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2A173D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20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FE7B81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</w:t>
      </w:r>
      <w:r w:rsidR="002A173D">
        <w:rPr>
          <w:rFonts w:asciiTheme="minorHAnsi" w:hAnsiTheme="minorHAnsi" w:cstheme="minorHAnsi"/>
        </w:rPr>
        <w:t>, 04.11</w:t>
      </w:r>
      <w:r w:rsidR="00FE0C80" w:rsidRPr="005D4D37">
        <w:rPr>
          <w:rFonts w:asciiTheme="minorHAnsi" w:hAnsiTheme="minorHAnsi" w:cstheme="minorHAnsi"/>
        </w:rPr>
        <w:t>.2023 г.,</w:t>
      </w:r>
      <w:r w:rsidR="00FE0C80" w:rsidRPr="00D65132">
        <w:rPr>
          <w:rFonts w:asciiTheme="minorHAnsi" w:hAnsiTheme="minorHAnsi" w:cstheme="minorHAnsi"/>
        </w:rPr>
        <w:t xml:space="preserve">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752C67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752C67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752C67" w:rsidRDefault="005D4D37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</w:t>
      </w:r>
      <w:r w:rsidR="002A173D">
        <w:rPr>
          <w:rStyle w:val="FontStyle12"/>
          <w:rFonts w:asciiTheme="minorHAnsi" w:hAnsiTheme="minorHAnsi" w:cstheme="minorHAnsi"/>
          <w:sz w:val="24"/>
          <w:szCs w:val="24"/>
        </w:rPr>
        <w:t>11:00</w:t>
      </w:r>
      <w:r w:rsidR="00FE0C80" w:rsidRPr="009A0AE5">
        <w:rPr>
          <w:rStyle w:val="FontStyle12"/>
          <w:rFonts w:asciiTheme="minorHAnsi" w:hAnsiTheme="minorHAnsi" w:cstheme="minorHAnsi"/>
          <w:sz w:val="24"/>
          <w:szCs w:val="24"/>
        </w:rPr>
        <w:t xml:space="preserve"> часа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и се председателства от Надежда Василева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752C67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752C67">
        <w:rPr>
          <w:rFonts w:asciiTheme="minorHAnsi" w:hAnsiTheme="minorHAnsi" w:cstheme="minorHAnsi"/>
        </w:rPr>
        <w:t xml:space="preserve"> при следния  дневен ред:</w:t>
      </w:r>
    </w:p>
    <w:p w:rsidR="00957A8F" w:rsidRPr="00752C67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752C67"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2A173D" w:rsidRPr="002A173D" w:rsidRDefault="00957A8F" w:rsidP="002A173D">
      <w:pPr>
        <w:pStyle w:val="a3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  <w:b/>
          <w:color w:val="0D0D0D" w:themeColor="text1" w:themeTint="F2"/>
        </w:rPr>
      </w:pPr>
      <w:r w:rsidRPr="00367F3D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</w:t>
      </w:r>
      <w:r w:rsidR="002A173D" w:rsidRPr="002A173D">
        <w:rPr>
          <w:rFonts w:asciiTheme="minorHAnsi" w:eastAsia="Times New Roman" w:hAnsiTheme="minorHAnsi" w:cstheme="minorHAnsi"/>
          <w:b/>
          <w:color w:val="0D0D0D" w:themeColor="text1" w:themeTint="F2"/>
        </w:rPr>
        <w:t>Изменение на РЕШЕНИЕ № 67-МИ от  30.10.2023 на ОИК – Завет за ОБЯВЯВАНЕ НА ИЗБРАНИТЕ ОБЩИНСКИ СЪВЕТНИЦИ В ОБЩИНА ЗАВЕТ</w:t>
      </w:r>
      <w:r w:rsidR="002A173D">
        <w:rPr>
          <w:rFonts w:asciiTheme="minorHAnsi" w:eastAsia="Times New Roman" w:hAnsiTheme="minorHAnsi" w:cstheme="minorHAnsi"/>
          <w:b/>
          <w:color w:val="0D0D0D" w:themeColor="text1" w:themeTint="F2"/>
        </w:rPr>
        <w:t>;</w:t>
      </w:r>
    </w:p>
    <w:p w:rsidR="008C6DCA" w:rsidRDefault="002A173D" w:rsidP="00B22468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</w:t>
      </w:r>
      <w:r w:rsidRPr="002A173D">
        <w:rPr>
          <w:rFonts w:asciiTheme="minorHAnsi" w:hAnsiTheme="minorHAnsi" w:cstheme="minorHAnsi"/>
          <w:b/>
        </w:rPr>
        <w:t>аличаване на избран общински съветник от кандидатската листа на ПП „Движение за права и свободи“ кандидат за общински съветник</w:t>
      </w:r>
      <w:r w:rsidR="009F1FA3">
        <w:rPr>
          <w:rFonts w:asciiTheme="minorHAnsi" w:hAnsiTheme="minorHAnsi" w:cstheme="minorHAnsi"/>
          <w:b/>
        </w:rPr>
        <w:t>;</w:t>
      </w:r>
    </w:p>
    <w:p w:rsidR="009F1FA3" w:rsidRPr="00367F3D" w:rsidRDefault="009F1FA3" w:rsidP="00B22468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Разни.</w:t>
      </w:r>
    </w:p>
    <w:p w:rsidR="00367F3D" w:rsidRPr="00367F3D" w:rsidRDefault="00367F3D" w:rsidP="00367F3D">
      <w:pPr>
        <w:pStyle w:val="a3"/>
        <w:ind w:left="360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 xml:space="preserve">ъгласен така </w:t>
      </w:r>
      <w:r w:rsidR="006A049E" w:rsidRPr="00444021">
        <w:rPr>
          <w:rFonts w:asciiTheme="minorHAnsi" w:hAnsiTheme="minorHAnsi" w:cstheme="minorHAnsi"/>
        </w:rPr>
        <w:lastRenderedPageBreak/>
        <w:t>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3F6851" w:rsidRPr="00444021" w:rsidRDefault="003F6851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FF7F38" w:rsidRDefault="00FF7F38" w:rsidP="00964273">
      <w:pPr>
        <w:pStyle w:val="a3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2A173D" w:rsidRDefault="002A173D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EB4BCE" w:rsidRDefault="002A173D" w:rsidP="002A17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="Times New Roman" w:hAnsiTheme="minorHAnsi" w:cstheme="minorHAnsi"/>
        </w:rPr>
        <w:t xml:space="preserve">Колеги в пощата на </w:t>
      </w:r>
      <w:r w:rsidRPr="002A173D">
        <w:rPr>
          <w:rFonts w:asciiTheme="minorHAnsi" w:eastAsiaTheme="minorHAnsi" w:hAnsiTheme="minorHAnsi" w:cstheme="minorBidi"/>
          <w:szCs w:val="22"/>
          <w:lang w:eastAsia="en-US"/>
        </w:rPr>
        <w:t>Общинската избирателна комисия</w:t>
      </w:r>
      <w:r w:rsidRPr="002A173D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-</w:t>
      </w:r>
      <w:r w:rsidRPr="002A173D">
        <w:rPr>
          <w:rFonts w:asciiTheme="minorHAnsi" w:eastAsiaTheme="minorHAnsi" w:hAnsiTheme="minorHAnsi" w:cstheme="minorBidi"/>
          <w:szCs w:val="22"/>
          <w:lang w:eastAsia="en-US"/>
        </w:rPr>
        <w:t xml:space="preserve">  Зав</w:t>
      </w:r>
      <w:r w:rsidR="00EB4BCE">
        <w:rPr>
          <w:rFonts w:asciiTheme="minorHAnsi" w:eastAsiaTheme="minorHAnsi" w:hAnsiTheme="minorHAnsi" w:cstheme="minorBidi"/>
          <w:szCs w:val="22"/>
          <w:lang w:eastAsia="en-US"/>
        </w:rPr>
        <w:t>ет е постъпило писмо с вх. № 13</w:t>
      </w:r>
      <w:r w:rsidRPr="002A173D">
        <w:rPr>
          <w:rFonts w:asciiTheme="minorHAnsi" w:eastAsiaTheme="minorHAnsi" w:hAnsiTheme="minorHAnsi" w:cstheme="minorBidi"/>
          <w:szCs w:val="22"/>
          <w:lang w:eastAsia="en-US"/>
        </w:rPr>
        <w:t xml:space="preserve"> от Централната избирателна комисия /ЦИК/, относно резултати след анализ на несъответствията между данните, въведените в Изчислителния пункт в ОИК, и повторното въвеждане на съответните данни в ЦИК за предприемане на действи</w:t>
      </w:r>
      <w:r w:rsidR="00EB4BCE">
        <w:rPr>
          <w:rFonts w:asciiTheme="minorHAnsi" w:eastAsiaTheme="minorHAnsi" w:hAnsiTheme="minorHAnsi" w:cstheme="minorBidi"/>
          <w:szCs w:val="22"/>
          <w:lang w:eastAsia="en-US"/>
        </w:rPr>
        <w:t>я по компетентност.;</w:t>
      </w:r>
    </w:p>
    <w:p w:rsidR="002A173D" w:rsidRDefault="002A173D" w:rsidP="002A173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EB4BCE" w:rsidRPr="002A173D" w:rsidRDefault="002A173D" w:rsidP="002A173D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Към писмото на ЦИК с вх. № 134 е приложено </w:t>
      </w:r>
      <w:r w:rsidRPr="002A173D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РЕШЕНИЕ № 2860-МИ от 3 ноември 2023 г. ЦИК</w:t>
      </w:r>
      <w: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, </w:t>
      </w:r>
      <w:r w:rsidRPr="002A173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с което комисията е </w:t>
      </w:r>
      <w:r w:rsidRPr="002A173D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ОДОБРИЛА</w:t>
      </w:r>
      <w:r w:rsidRPr="002A173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анализа на несъответствията съгласно Приложение № 1 към </w:t>
      </w:r>
      <w:r w:rsidRPr="002A173D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Решение № 2860-МИ / 3.11.2023 г. </w:t>
      </w:r>
      <w:r w:rsidRPr="002A173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на </w:t>
      </w:r>
      <w:r w:rsidRPr="002A173D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ЦИК </w:t>
      </w:r>
      <w:r w:rsidRPr="002A173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и е </w:t>
      </w:r>
      <w:r w:rsidRPr="002A173D">
        <w:rPr>
          <w:rFonts w:asciiTheme="minorHAnsi" w:eastAsiaTheme="minorHAnsi" w:hAnsiTheme="minorHAnsi" w:cstheme="minorHAnsi"/>
          <w:b/>
          <w:color w:val="000000" w:themeColor="text1"/>
          <w:shd w:val="clear" w:color="auto" w:fill="FFFFFF"/>
          <w:lang w:eastAsia="en-US"/>
        </w:rPr>
        <w:t xml:space="preserve">КОНСТАТИРАЛА </w:t>
      </w:r>
      <w:r w:rsidRPr="002A173D"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  <w:t xml:space="preserve">наличие на разлики между данните от повторното въвеждане на данните от протоколите на СИК в Изчислителния пункт към ЦИК и базата данни от въвеждането на данните от протоколите на СИК в Изчислителния пункт към съответните ОИК съгласно Приложение № 2 </w:t>
      </w:r>
      <w:r w:rsidRPr="002A173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към </w:t>
      </w:r>
      <w:r w:rsidRPr="002A173D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Решение № 2860-МИ / 3.11.2023 г. </w:t>
      </w:r>
      <w:r w:rsidRPr="002A173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на </w:t>
      </w:r>
      <w:r w:rsidRPr="002A173D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ЦИК.</w:t>
      </w: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Pr="00D65132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9A0AE5" w:rsidRDefault="00FE0C80" w:rsidP="0004588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04588E" w:rsidRPr="0004588E" w:rsidRDefault="0004588E" w:rsidP="0004588E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B225B">
        <w:rPr>
          <w:rFonts w:asciiTheme="minorHAnsi" w:eastAsiaTheme="minorHAnsi" w:hAnsiTheme="minorHAnsi" w:cstheme="minorBidi"/>
          <w:szCs w:val="22"/>
          <w:lang w:eastAsia="en-US"/>
        </w:rPr>
        <w:t>В Общинската избирателна комисия</w:t>
      </w:r>
      <w:r w:rsidRPr="007B225B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-</w:t>
      </w:r>
      <w:r w:rsidRPr="007B225B">
        <w:rPr>
          <w:rFonts w:asciiTheme="minorHAnsi" w:eastAsiaTheme="minorHAnsi" w:hAnsiTheme="minorHAnsi" w:cstheme="minorBidi"/>
          <w:szCs w:val="22"/>
          <w:lang w:eastAsia="en-US"/>
        </w:rPr>
        <w:t xml:space="preserve">  Завет е постъпило писмо с вх. № 134</w:t>
      </w:r>
      <w:r>
        <w:rPr>
          <w:rFonts w:asciiTheme="minorHAnsi" w:eastAsiaTheme="minorHAnsi" w:hAnsiTheme="minorHAnsi" w:cstheme="minorBidi"/>
          <w:szCs w:val="22"/>
          <w:lang w:eastAsia="en-US"/>
        </w:rPr>
        <w:t>, което докладвах в предходната т.1,</w:t>
      </w:r>
      <w:r w:rsidRPr="007B225B">
        <w:rPr>
          <w:rFonts w:asciiTheme="minorHAnsi" w:eastAsiaTheme="minorHAnsi" w:hAnsiTheme="minorHAnsi" w:cstheme="minorBidi"/>
          <w:szCs w:val="22"/>
          <w:lang w:eastAsia="en-US"/>
        </w:rPr>
        <w:t xml:space="preserve"> от Централната избирателна комисия /ЦИК/, относно резултати след анализ на несъответствията между данните, въведените в Изчислителния пункт в ОИК, и повторното въвеждане на съответните данни в ЦИК за предприемане на действия по компетентност. </w:t>
      </w:r>
    </w:p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На 30.10.2023 г. в Изчислителния пункт към ОИК-Завет е допусната техническа грешка, при отразяването на данните от протокол за Общински съветници на секция № 171100013 в с. Прелез, като в Числовите данни от протокола на СИК в избирателна секция № 171100013 в с. Прелез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66 /шестдесет/ броя преференции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за кандидат под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№117 - Себиле Неджми </w:t>
      </w:r>
      <w:proofErr w:type="spellStart"/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Канти</w:t>
      </w:r>
      <w:proofErr w:type="spellEnd"/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в бюлетина под № 57 от листата на ПП „Движение за права и свободи“ са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погрешно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въведени и потвърдени, като получени от кандидат под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 № 116 – Джошкун Вежди Исмаил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>ОИК – Завет е въвела данните в своя протокол за Общински съветници въз основа на Предложение за Решение „</w:t>
      </w:r>
      <w:r w:rsidRPr="007B225B">
        <w:rPr>
          <w:rFonts w:asciiTheme="minorHAnsi" w:eastAsiaTheme="minorHAnsi" w:hAnsiTheme="minorHAnsi" w:cstheme="minorHAnsi"/>
          <w:b/>
          <w:lang w:eastAsia="en-US"/>
        </w:rPr>
        <w:t xml:space="preserve">ОБЯВЯВАНЕ НА ИЗБРАНИТЕ ОБЩИНСКИ СЪВЕТНИЦИ В </w:t>
      </w:r>
      <w:r w:rsidRPr="007B225B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ОБЩИНА ЗАВЕТ“ , </w:t>
      </w:r>
      <w:r w:rsidRPr="007B225B">
        <w:rPr>
          <w:rFonts w:asciiTheme="minorHAnsi" w:eastAsiaTheme="minorHAnsi" w:hAnsiTheme="minorHAnsi" w:cstheme="minorHAnsi"/>
          <w:lang w:eastAsia="en-US"/>
        </w:rPr>
        <w:t>постъпило</w:t>
      </w:r>
      <w:r w:rsidRPr="007B225B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от Изчислителния пункт към ОИК - Завет след обобщена обработка на всички секционни протоколи за избор на общински съветници. Погрешното отчитане на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169 /сто шестдесет и девет/ преференции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за кандидата под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 № 116 – Джошкун Вежди Исмаил, 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в бюлетина под № 57 от листата на ПП „Движение за права и свободи“, в обобщения протокол на Общинска избирателна комисия – Община Завет се дължи на това, че при компютърната обработка на данните от гласовете по партии и отчитане на преференциите –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66 /шестдесет и шест/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бр. преференции за кандидат под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№117 - Себиле Неджми </w:t>
      </w:r>
      <w:proofErr w:type="spellStart"/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Канти</w:t>
      </w:r>
      <w:proofErr w:type="spellEnd"/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в бюлетина под № 57 от листата на ПП „Движение за права и свободи“, в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секция № 171100013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в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с. Прелез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са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погрешно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въведени и потвърдени, като получени от кандидат под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№ 116 – Джошкун Вежди Исмаил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в бюлетина под № 57 от листата на ПП „Движение за права и свободи“. </w:t>
      </w:r>
    </w:p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Общия брой на действителните преференции, в бюлетина под № 57 от листата на ПП „Движение за права и свободи“, за кандидат под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№ 116 – Джошкун Вежди Исмаил 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след обобщена обработка на всички секционни протоколи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за избор на общински съветници в Община Завет следва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да са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103 /сто и три/ бр. действително получени преференции.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А общия брой на действителните преференции в бюлетина под № 57 от листата на ПП „Движение за права и свободи“,  за кандидат под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№ 117 – Себиле Неджми </w:t>
      </w:r>
      <w:proofErr w:type="spellStart"/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Канти</w:t>
      </w:r>
      <w:proofErr w:type="spellEnd"/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,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след обобщена обработка на всички секционни протоколи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за избор на общински съветници в Община Завет,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следва да са </w:t>
      </w: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89 /осемдесет и девет/ бр. действително получени преференции.</w:t>
      </w:r>
    </w:p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</w:t>
      </w:r>
      <w:r w:rsidRPr="007B225B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(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>преференции</w:t>
      </w:r>
      <w:r w:rsidRPr="007B225B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)</w:t>
      </w:r>
      <w:r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по чл. 437, ал. 4 и ал. 5 от ИК и подреждането на кандидатите в листата по методика съгласно приложение № 5 към ИК съгласно чл. 453, ал. 1 от ИК. Тази методика е обявена в интернет страницата на ЦИК, в секция „Резултати“, Общински съветници. 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Cs/>
        </w:rPr>
      </w:pPr>
      <w:r w:rsidRPr="007B225B">
        <w:rPr>
          <w:rFonts w:asciiTheme="minorHAnsi" w:hAnsiTheme="minorHAnsi" w:cstheme="minorHAnsi"/>
          <w:bCs/>
        </w:rPr>
        <w:t>Както следва: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Cs/>
        </w:rPr>
      </w:pPr>
      <w:r w:rsidRPr="007B225B">
        <w:rPr>
          <w:rFonts w:asciiTheme="minorHAnsi" w:hAnsiTheme="minorHAnsi" w:cstheme="minorHAnsi"/>
          <w:bCs/>
        </w:rPr>
        <w:t>Общински съветници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7B225B">
        <w:rPr>
          <w:rFonts w:asciiTheme="minorHAnsi" w:hAnsiTheme="minorHAnsi" w:cstheme="minorHAnsi"/>
        </w:rPr>
        <w:t>Сума от всички действителни гласове за 1711. Завет: </w:t>
      </w:r>
      <w:r w:rsidRPr="007B225B">
        <w:rPr>
          <w:rFonts w:asciiTheme="minorHAnsi" w:hAnsiTheme="minorHAnsi" w:cstheme="minorHAnsi"/>
          <w:b/>
          <w:bCs/>
        </w:rPr>
        <w:t>3806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Cs/>
        </w:rPr>
      </w:pPr>
      <w:r w:rsidRPr="007B225B">
        <w:rPr>
          <w:rFonts w:asciiTheme="minorHAnsi" w:hAnsiTheme="minorHAnsi" w:cstheme="minorHAnsi"/>
        </w:rPr>
        <w:t>Брой мандати за общински съветници: </w:t>
      </w:r>
      <w:r w:rsidRPr="007B225B">
        <w:rPr>
          <w:rFonts w:asciiTheme="minorHAnsi" w:hAnsiTheme="minorHAnsi" w:cstheme="minorHAnsi"/>
          <w:b/>
          <w:bCs/>
        </w:rPr>
        <w:t>17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7B225B">
        <w:rPr>
          <w:rFonts w:asciiTheme="minorHAnsi" w:hAnsiTheme="minorHAnsi" w:cstheme="minorHAnsi"/>
        </w:rPr>
        <w:t>Общинска избирателна квота: </w:t>
      </w:r>
      <w:r w:rsidRPr="007B225B">
        <w:rPr>
          <w:rFonts w:asciiTheme="minorHAnsi" w:hAnsiTheme="minorHAnsi" w:cstheme="minorHAnsi"/>
          <w:b/>
          <w:bCs/>
        </w:rPr>
        <w:t>224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Cs/>
          <w:iCs/>
        </w:rPr>
      </w:pPr>
      <w:r w:rsidRPr="007B225B">
        <w:rPr>
          <w:rFonts w:asciiTheme="minorHAnsi" w:hAnsiTheme="minorHAnsi" w:cstheme="minorHAnsi"/>
          <w:bCs/>
          <w:iCs/>
        </w:rPr>
        <w:t>Няма избрани независими кандидати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Cs/>
        </w:rPr>
      </w:pPr>
      <w:r w:rsidRPr="007B225B">
        <w:rPr>
          <w:rFonts w:asciiTheme="minorHAnsi" w:hAnsiTheme="minorHAnsi" w:cstheme="minorHAnsi"/>
        </w:rPr>
        <w:t>Брой мандати, оставащи за разпределяне между партиите: </w:t>
      </w:r>
      <w:r w:rsidRPr="007B225B">
        <w:rPr>
          <w:rFonts w:asciiTheme="minorHAnsi" w:hAnsiTheme="minorHAnsi" w:cstheme="minorHAnsi"/>
          <w:b/>
          <w:bCs/>
        </w:rPr>
        <w:t>17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7B225B">
        <w:rPr>
          <w:rFonts w:asciiTheme="minorHAnsi" w:hAnsiTheme="minorHAnsi" w:cstheme="minorHAnsi"/>
        </w:rPr>
        <w:t>Сума от гласовете на партиите, които участват в разпределението на мандатите: </w:t>
      </w:r>
      <w:r w:rsidRPr="007B225B">
        <w:rPr>
          <w:rFonts w:asciiTheme="minorHAnsi" w:hAnsiTheme="minorHAnsi" w:cstheme="minorHAnsi"/>
          <w:b/>
          <w:bCs/>
        </w:rPr>
        <w:t>3806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bCs/>
        </w:rPr>
      </w:pPr>
      <w:r w:rsidRPr="007B225B">
        <w:rPr>
          <w:rFonts w:asciiTheme="minorHAnsi" w:hAnsiTheme="minorHAnsi" w:cstheme="minorHAnsi"/>
        </w:rPr>
        <w:t xml:space="preserve">Квота на </w:t>
      </w:r>
      <w:proofErr w:type="spellStart"/>
      <w:r w:rsidRPr="007B225B">
        <w:rPr>
          <w:rFonts w:asciiTheme="minorHAnsi" w:hAnsiTheme="minorHAnsi" w:cstheme="minorHAnsi"/>
        </w:rPr>
        <w:t>Хеър</w:t>
      </w:r>
      <w:proofErr w:type="spellEnd"/>
      <w:r w:rsidRPr="007B225B">
        <w:rPr>
          <w:rFonts w:asciiTheme="minorHAnsi" w:hAnsiTheme="minorHAnsi" w:cstheme="minorHAnsi"/>
        </w:rPr>
        <w:t>: </w:t>
      </w:r>
      <w:r w:rsidRPr="007B225B">
        <w:rPr>
          <w:rFonts w:asciiTheme="minorHAnsi" w:hAnsiTheme="minorHAnsi" w:cstheme="minorHAnsi"/>
          <w:b/>
          <w:bCs/>
        </w:rPr>
        <w:t>223.88235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i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1732"/>
        <w:gridCol w:w="1701"/>
        <w:gridCol w:w="1842"/>
      </w:tblGrid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Партия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225B">
              <w:rPr>
                <w:rFonts w:asciiTheme="minorHAnsi" w:hAnsiTheme="minorHAnsi" w:cstheme="minorHAnsi"/>
              </w:rPr>
              <w:t>V</w:t>
            </w:r>
            <w:r w:rsidRPr="007B225B">
              <w:rPr>
                <w:rFonts w:asciiTheme="minorHAnsi" w:hAnsiTheme="minorHAnsi" w:cstheme="minorHAnsi"/>
                <w:vertAlign w:val="subscript"/>
              </w:rPr>
              <w:t>i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450</w:t>
            </w:r>
            <w:r w:rsidRPr="007B225B">
              <w:rPr>
                <w:rFonts w:asciiTheme="minorHAnsi" w:hAnsiTheme="minorHAnsi" w:cstheme="minorHAnsi"/>
              </w:rPr>
              <w:br/>
              <w:t>11.82%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2208</w:t>
            </w:r>
            <w:r w:rsidRPr="007B225B">
              <w:rPr>
                <w:rFonts w:asciiTheme="minorHAnsi" w:hAnsiTheme="minorHAnsi" w:cstheme="minorHAnsi"/>
              </w:rPr>
              <w:br/>
              <w:t>58.01%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1148</w:t>
            </w:r>
            <w:r w:rsidRPr="007B225B">
              <w:rPr>
                <w:rFonts w:asciiTheme="minorHAnsi" w:hAnsiTheme="minorHAnsi" w:cstheme="minorHAnsi"/>
              </w:rPr>
              <w:br/>
              <w:t>30.16%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m</w:t>
            </w:r>
            <w:r w:rsidRPr="007B225B">
              <w:rPr>
                <w:rFonts w:asciiTheme="minorHAnsi" w:hAnsiTheme="minorHAnsi" w:cstheme="minorHAnsi"/>
                <w:vertAlign w:val="subscript"/>
              </w:rPr>
              <w:t>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2.00998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9.86232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5.12769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225B">
              <w:rPr>
                <w:rFonts w:asciiTheme="minorHAnsi" w:hAnsiTheme="minorHAnsi" w:cstheme="minorHAnsi"/>
              </w:rPr>
              <w:t>p</w:t>
            </w:r>
            <w:r w:rsidRPr="007B225B">
              <w:rPr>
                <w:rFonts w:asciiTheme="minorHAnsi" w:hAnsiTheme="minorHAnsi" w:cstheme="minorHAnsi"/>
                <w:vertAlign w:val="subscript"/>
              </w:rPr>
              <w:t>i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225B">
              <w:rPr>
                <w:rFonts w:asciiTheme="minorHAnsi" w:hAnsiTheme="minorHAnsi" w:cstheme="minorHAnsi"/>
              </w:rPr>
              <w:lastRenderedPageBreak/>
              <w:t>r</w:t>
            </w:r>
            <w:r w:rsidRPr="007B225B">
              <w:rPr>
                <w:rFonts w:asciiTheme="minorHAnsi" w:hAnsiTheme="minorHAnsi" w:cstheme="minorHAnsi"/>
                <w:vertAlign w:val="subscript"/>
              </w:rPr>
              <w:t>i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0.00998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0.86232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0.12769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Доп.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манд</w:t>
            </w:r>
            <w:proofErr w:type="spellEnd"/>
            <w:r w:rsidRPr="007B225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0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Общо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манд</w:t>
            </w:r>
            <w:proofErr w:type="spellEnd"/>
            <w:r w:rsidRPr="007B225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7B225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7B225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7B225B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bCs/>
          <w:iCs/>
        </w:rPr>
      </w:pPr>
      <w:r w:rsidRPr="007B225B">
        <w:rPr>
          <w:rFonts w:asciiTheme="minorHAnsi" w:hAnsiTheme="minorHAnsi" w:cstheme="minorHAnsi"/>
        </w:rPr>
        <w:br/>
      </w:r>
      <w:r w:rsidRPr="007B225B">
        <w:rPr>
          <w:rFonts w:asciiTheme="minorHAnsi" w:hAnsiTheme="minorHAnsi" w:cstheme="minorHAnsi"/>
          <w:b/>
          <w:bCs/>
          <w:iCs/>
        </w:rPr>
        <w:t xml:space="preserve">           Изчисления за преференциален вот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</w:rPr>
      </w:pPr>
      <w:r w:rsidRPr="007B225B">
        <w:rPr>
          <w:rFonts w:asciiTheme="minorHAnsi" w:hAnsiTheme="minorHAnsi" w:cstheme="minorHAnsi"/>
          <w:bCs/>
        </w:rPr>
        <w:t>Кандидати, получили не по-малко от 7% от гласовете, подадени за кандидатската листа чрез преференциално гласуване:</w:t>
      </w:r>
    </w:p>
    <w:tbl>
      <w:tblPr>
        <w:tblW w:w="97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3650"/>
        <w:gridCol w:w="1550"/>
        <w:gridCol w:w="1998"/>
      </w:tblGrid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Партия/Коалиция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Кандидат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Гласове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Процент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 ПП ГЕРБ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103. Самет Мехмед Хасан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27.56%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 ПП ГЕРБ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101. Сунай Халибрям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Караюсеин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16.89%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 ПП ГЕРБ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106. Дениз Ибрям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Ибрям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13.33%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101. Денис Юнал Татар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316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14.31%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112. Ниязи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Ниязиев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Мехмедов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215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9.74%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114. Хюсеин Хайри </w:t>
            </w:r>
            <w:proofErr w:type="spellStart"/>
            <w:r w:rsidRPr="007B225B">
              <w:rPr>
                <w:rFonts w:asciiTheme="minorHAnsi" w:hAnsiTheme="minorHAnsi" w:cstheme="minorHAnsi"/>
              </w:rPr>
              <w:t>Руфи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208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9.42%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102. Ерсин Сюлейман Исмаил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201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9.10%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116. Джошкун Вежди Исмаил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7.65%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117. Хюсеин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Мердан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Ахмед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15.85%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102. Наско Стоянов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Климов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11.50%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114. Шенай Ерсин Муса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10.54%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113. Мустафа Исмаилов Мустафов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8.54%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66. КОАЛИЦИЯ </w:t>
            </w:r>
            <w:r w:rsidRPr="007B225B">
              <w:rPr>
                <w:rFonts w:asciiTheme="minorHAnsi" w:hAnsiTheme="minorHAnsi" w:cstheme="minorHAnsi"/>
              </w:rPr>
              <w:lastRenderedPageBreak/>
              <w:t>ПРОДЪЛЖАВАМЕ ПРОМЯНАТА – ДЕМОКРАТИЧНА БЪЛГАРИЯ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lastRenderedPageBreak/>
              <w:t xml:space="preserve">106. Севил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Кяшиф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Неджиб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8.36%</w:t>
            </w:r>
          </w:p>
        </w:tc>
      </w:tr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lastRenderedPageBreak/>
              <w:t>66. КОАЛИЦИЯ ПРОДЪЛЖАВАМЕ ПРОМЯНАТА – ДЕМОКРАТИЧНА БЪЛГАРИЯ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101. Нихат Ахмед Расим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7.75%</w:t>
            </w:r>
          </w:p>
        </w:tc>
      </w:tr>
    </w:tbl>
    <w:p w:rsidR="007B225B" w:rsidRPr="007B225B" w:rsidRDefault="007B225B" w:rsidP="007B225B">
      <w:pPr>
        <w:tabs>
          <w:tab w:val="left" w:pos="4820"/>
        </w:tabs>
        <w:ind w:firstLine="567"/>
        <w:jc w:val="both"/>
        <w:rPr>
          <w:rFonts w:asciiTheme="minorHAnsi" w:hAnsiTheme="minorHAnsi" w:cstheme="minorHAnsi"/>
          <w:b/>
        </w:rPr>
      </w:pPr>
      <w:r w:rsidRPr="007B225B">
        <w:rPr>
          <w:rFonts w:asciiTheme="minorHAnsi" w:hAnsiTheme="minorHAnsi" w:cstheme="minorHAnsi"/>
        </w:rPr>
        <w:br/>
      </w:r>
      <w:r w:rsidRPr="007B225B">
        <w:rPr>
          <w:rFonts w:asciiTheme="minorHAnsi" w:hAnsiTheme="minorHAnsi" w:cstheme="minorHAnsi"/>
          <w:b/>
          <w:bCs/>
        </w:rPr>
        <w:t>Персонифициране на мандати: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112"/>
        <w:gridCol w:w="1890"/>
        <w:gridCol w:w="1117"/>
        <w:gridCol w:w="1472"/>
        <w:gridCol w:w="1466"/>
      </w:tblGrid>
      <w:tr w:rsidR="007B225B" w:rsidRPr="007B225B" w:rsidTr="00457097"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Партия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№ в листа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Имена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ЕГН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Списък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%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преф</w:t>
            </w:r>
            <w:proofErr w:type="spellEnd"/>
            <w:r w:rsidRPr="007B225B">
              <w:rPr>
                <w:rFonts w:asciiTheme="minorHAnsi" w:hAnsiTheme="minorHAnsi" w:cstheme="minorHAnsi"/>
              </w:rPr>
              <w:t>. гласуване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 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Самет Мехмед 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27.56%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 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Сунай Халибрям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Караюсеин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16.89%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Денис Юнал Татар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14.31%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Ниязи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Ниязиев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Мехмедов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9.74%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Хюсеин Хайри </w:t>
            </w:r>
            <w:proofErr w:type="spellStart"/>
            <w:r w:rsidRPr="007B225B">
              <w:rPr>
                <w:rFonts w:asciiTheme="minorHAnsi" w:hAnsiTheme="minorHAnsi" w:cstheme="minorHAnsi"/>
              </w:rPr>
              <w:t>Руфи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9.42%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Ерсин Сюлейман 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9.10%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Джошкун Вежди 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7.65%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Ниязи Рашид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Акбуюк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57. </w:t>
            </w:r>
            <w:r w:rsidRPr="007B225B">
              <w:rPr>
                <w:rFonts w:asciiTheme="minorHAnsi" w:hAnsiTheme="minorHAnsi" w:cstheme="minorHAnsi"/>
              </w:rPr>
              <w:lastRenderedPageBreak/>
              <w:t>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lastRenderedPageBreak/>
              <w:t>104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Хайредин </w:t>
            </w:r>
            <w:r w:rsidRPr="007B225B">
              <w:rPr>
                <w:rFonts w:asciiTheme="minorHAnsi" w:hAnsiTheme="minorHAnsi" w:cstheme="minorHAnsi"/>
              </w:rPr>
              <w:lastRenderedPageBreak/>
              <w:t xml:space="preserve">Хюсеин </w:t>
            </w:r>
            <w:proofErr w:type="spellStart"/>
            <w:r w:rsidRPr="007B225B">
              <w:rPr>
                <w:rFonts w:asciiTheme="minorHAnsi" w:hAnsiTheme="minorHAnsi" w:cstheme="minorHAnsi"/>
              </w:rPr>
              <w:t>Хюсеин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lastRenderedPageBreak/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lastRenderedPageBreak/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Хамди Фикрет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Кяшиф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225B">
              <w:rPr>
                <w:rFonts w:asciiTheme="minorHAnsi" w:hAnsiTheme="minorHAnsi" w:cstheme="minorHAnsi"/>
              </w:rPr>
              <w:t>Аптулла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Мехмедов Рашидов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225B">
              <w:rPr>
                <w:rFonts w:asciiTheme="minorHAnsi" w:hAnsiTheme="minorHAnsi" w:cstheme="minorHAnsi"/>
              </w:rPr>
              <w:t>Гюнеш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Лютфи Махмуд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Хюсеин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Мердан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15.85%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Наско Стоянов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Климов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11.50%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Шенай Ерсин Муса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10.54%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Мустафа Исмаилов Мустафов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8.54%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66. 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Севил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Кяшиф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Неджиб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tabs>
                <w:tab w:val="left" w:pos="4820"/>
              </w:tabs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8.36%</w:t>
            </w:r>
          </w:p>
        </w:tc>
      </w:tr>
    </w:tbl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i/>
          <w:lang w:val="en-GB"/>
        </w:rPr>
      </w:pP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</w:rPr>
      </w:pPr>
      <w:r w:rsidRPr="007B225B">
        <w:rPr>
          <w:rFonts w:asciiTheme="minorHAnsi" w:hAnsiTheme="minorHAnsi" w:cstheme="minorHAnsi"/>
        </w:rPr>
        <w:t>Съгласно същата и погрешно въведените и сумирани данни за</w:t>
      </w:r>
      <w:r w:rsidRPr="007B225B">
        <w:rPr>
          <w:rFonts w:asciiTheme="minorHAnsi" w:hAnsiTheme="minorHAnsi" w:cstheme="minorHAnsi"/>
          <w:b/>
        </w:rPr>
        <w:t xml:space="preserve"> 169 бр. </w:t>
      </w:r>
      <w:r w:rsidRPr="007B225B">
        <w:rPr>
          <w:rFonts w:asciiTheme="minorHAnsi" w:hAnsiTheme="minorHAnsi" w:cstheme="minorHAnsi"/>
        </w:rPr>
        <w:t xml:space="preserve">преференции, кандидатът под </w:t>
      </w:r>
      <w:r w:rsidRPr="007B225B">
        <w:rPr>
          <w:rFonts w:asciiTheme="minorHAnsi" w:hAnsiTheme="minorHAnsi" w:cstheme="minorHAnsi"/>
          <w:b/>
        </w:rPr>
        <w:t>номер 116 - Джошкун Вежди Исмаил</w:t>
      </w:r>
      <w:r w:rsidRPr="007B225B">
        <w:rPr>
          <w:rFonts w:asciiTheme="minorHAnsi" w:hAnsiTheme="minorHAnsi" w:cstheme="minorHAnsi"/>
        </w:rPr>
        <w:t>, отговаря на изискванията на чл. 454, ал. 2 от ИК.“ Предпочитанията (преференциите) за даден кандидат от кандидатска листа са валидни, ако броят на гласовете, които е получил, е не по-малко от 7 на сто от гласовете, подадени за кандидатската листа.“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i/>
        </w:rPr>
      </w:pPr>
    </w:p>
    <w:tbl>
      <w:tblPr>
        <w:tblW w:w="97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3824"/>
        <w:gridCol w:w="1359"/>
        <w:gridCol w:w="2032"/>
      </w:tblGrid>
      <w:tr w:rsidR="007B225B" w:rsidRPr="007B225B" w:rsidTr="0045709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116. Джошкун Вежди Исмаил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7.65%</w:t>
            </w:r>
          </w:p>
        </w:tc>
      </w:tr>
    </w:tbl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</w:rPr>
      </w:pPr>
      <w:r w:rsidRPr="007B225B">
        <w:rPr>
          <w:rFonts w:asciiTheme="minorHAnsi" w:hAnsiTheme="minorHAnsi" w:cstheme="minorHAnsi"/>
        </w:rPr>
        <w:t xml:space="preserve"> Ако броят на предпочитанията (преференциите) за дадени кандидати са не по-малко от 7 на сто от гласовете, подадени за кандидатската листа, тези кандидати образуват </w:t>
      </w:r>
      <w:r w:rsidRPr="007B225B">
        <w:rPr>
          <w:rFonts w:asciiTheme="minorHAnsi" w:hAnsiTheme="minorHAnsi" w:cstheme="minorHAnsi"/>
          <w:b/>
        </w:rPr>
        <w:t>списък А</w:t>
      </w:r>
      <w:r w:rsidRPr="007B225B">
        <w:rPr>
          <w:rFonts w:asciiTheme="minorHAnsi" w:hAnsiTheme="minorHAnsi" w:cstheme="minorHAnsi"/>
        </w:rPr>
        <w:t>, съгласно ал. 2, чл. 454 от ИК.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</w:rPr>
      </w:pPr>
      <w:r w:rsidRPr="007B225B">
        <w:rPr>
          <w:rFonts w:asciiTheme="minorHAnsi" w:hAnsiTheme="minorHAnsi" w:cstheme="minorHAnsi"/>
          <w:b/>
        </w:rPr>
        <w:t>Поради това кандидатът под № 116 попада в списък А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036"/>
        <w:gridCol w:w="2345"/>
        <w:gridCol w:w="277"/>
        <w:gridCol w:w="835"/>
        <w:gridCol w:w="1146"/>
      </w:tblGrid>
      <w:tr w:rsidR="007B225B" w:rsidRPr="007B225B" w:rsidTr="00457097"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Джошкун Вежди Исмаил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7.65%</w:t>
            </w:r>
          </w:p>
        </w:tc>
      </w:tr>
    </w:tbl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i/>
        </w:rPr>
      </w:pP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</w:rPr>
      </w:pPr>
      <w:r w:rsidRPr="007B225B">
        <w:rPr>
          <w:rFonts w:asciiTheme="minorHAnsi" w:hAnsiTheme="minorHAnsi" w:cstheme="minorHAnsi"/>
        </w:rPr>
        <w:t xml:space="preserve">При подреждането първо се подреждат кандидатите от списък А </w:t>
      </w:r>
      <w:r w:rsidRPr="007B225B">
        <w:rPr>
          <w:rFonts w:asciiTheme="minorHAnsi" w:hAnsiTheme="minorHAnsi" w:cstheme="minorHAnsi"/>
          <w:lang w:val="en-GB"/>
        </w:rPr>
        <w:t>(</w:t>
      </w:r>
      <w:r w:rsidRPr="007B225B">
        <w:rPr>
          <w:rFonts w:asciiTheme="minorHAnsi" w:hAnsiTheme="minorHAnsi" w:cstheme="minorHAnsi"/>
        </w:rPr>
        <w:t xml:space="preserve">според броя на получените предпочитания (преференции), а след това кандидатите от списък Б </w:t>
      </w:r>
      <w:r w:rsidRPr="007B225B">
        <w:rPr>
          <w:rFonts w:asciiTheme="minorHAnsi" w:hAnsiTheme="minorHAnsi" w:cstheme="minorHAnsi"/>
          <w:lang w:val="en-GB"/>
        </w:rPr>
        <w:t>(</w:t>
      </w:r>
      <w:r w:rsidRPr="007B225B">
        <w:rPr>
          <w:rFonts w:asciiTheme="minorHAnsi" w:hAnsiTheme="minorHAnsi" w:cstheme="minorHAnsi"/>
        </w:rPr>
        <w:t>според първоначалното подреждане в листата</w:t>
      </w:r>
      <w:r w:rsidRPr="007B225B">
        <w:rPr>
          <w:rFonts w:asciiTheme="minorHAnsi" w:hAnsiTheme="minorHAnsi" w:cstheme="minorHAnsi"/>
          <w:lang w:val="en-GB"/>
        </w:rPr>
        <w:t>)</w:t>
      </w:r>
      <w:r w:rsidRPr="007B225B">
        <w:rPr>
          <w:rFonts w:asciiTheme="minorHAnsi" w:hAnsiTheme="minorHAnsi" w:cstheme="minorHAnsi"/>
        </w:rPr>
        <w:t>. Останалите кандидати образуват списък Б.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</w:rPr>
      </w:pPr>
      <w:r w:rsidRPr="007B225B">
        <w:rPr>
          <w:rFonts w:asciiTheme="minorHAnsi" w:hAnsiTheme="minorHAnsi" w:cstheme="minorHAnsi"/>
        </w:rPr>
        <w:t xml:space="preserve">Когато няма кандидати с валидни предпочитания (преференции), избрани са кандидатите по реда, </w:t>
      </w:r>
      <w:r w:rsidRPr="007B225B">
        <w:rPr>
          <w:rFonts w:asciiTheme="minorHAnsi" w:hAnsiTheme="minorHAnsi" w:cstheme="minorHAnsi"/>
          <w:b/>
        </w:rPr>
        <w:t>в който са подредени в кандидатската листа, т.е. тези по списък Б.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</w:rPr>
      </w:pPr>
      <w:r w:rsidRPr="007B225B">
        <w:rPr>
          <w:rFonts w:asciiTheme="minorHAnsi" w:hAnsiTheme="minorHAnsi" w:cstheme="minorHAnsi"/>
        </w:rPr>
        <w:t>Общинската избирателна комисия обявява резултатите от гласуването за общински съветници по партии, коалиции и независими кандидати, както и броя на предпочитанията (преференциите) за всеки кандидат за общински съветник на партия или коалиция и издава удостоверения на избраните общински съветници.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</w:rPr>
      </w:pPr>
      <w:r w:rsidRPr="007B225B">
        <w:rPr>
          <w:rFonts w:asciiTheme="minorHAnsi" w:hAnsiTheme="minorHAnsi" w:cstheme="minorHAnsi"/>
          <w:b/>
        </w:rPr>
        <w:t>Предвид горното ОИК Завет е ОБЯВИЛА кандидата под № 116 Джошкун Вежди Исмаил за избран общински съветник от листата на ПП „ДПС“.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</w:rPr>
      </w:pP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</w:rPr>
      </w:pPr>
      <w:r w:rsidRPr="007B225B">
        <w:rPr>
          <w:rFonts w:asciiTheme="minorHAnsi" w:hAnsiTheme="minorHAnsi" w:cstheme="minorHAnsi"/>
        </w:rPr>
        <w:t xml:space="preserve">В случай на правилно въведени сумарни данни от </w:t>
      </w:r>
      <w:r w:rsidRPr="007B225B">
        <w:rPr>
          <w:rFonts w:asciiTheme="minorHAnsi" w:hAnsiTheme="minorHAnsi" w:cstheme="minorHAnsi"/>
          <w:b/>
        </w:rPr>
        <w:t>103 бр.</w:t>
      </w:r>
      <w:r w:rsidRPr="007B225B">
        <w:rPr>
          <w:rFonts w:asciiTheme="minorHAnsi" w:hAnsiTheme="minorHAnsi" w:cstheme="minorHAnsi"/>
        </w:rPr>
        <w:t xml:space="preserve"> получени преференции,  кандидатът под </w:t>
      </w:r>
      <w:r w:rsidRPr="007B225B">
        <w:rPr>
          <w:rFonts w:asciiTheme="minorHAnsi" w:hAnsiTheme="minorHAnsi" w:cstheme="minorHAnsi"/>
          <w:b/>
        </w:rPr>
        <w:t>№ 116</w:t>
      </w:r>
      <w:r w:rsidRPr="007B225B">
        <w:rPr>
          <w:rFonts w:asciiTheme="minorHAnsi" w:hAnsiTheme="minorHAnsi" w:cstheme="minorHAnsi"/>
        </w:rPr>
        <w:t xml:space="preserve"> не отговаря на изискването на чл. 454, ал. 2 от ИК, тъй като 103 бр. преференции са по-малко от 7 на сто от гласовете, подадени за кандидатската листа на ПП „ДПС“, а именно: </w:t>
      </w:r>
      <w:r w:rsidRPr="007B225B">
        <w:rPr>
          <w:rFonts w:asciiTheme="minorHAnsi" w:hAnsiTheme="minorHAnsi" w:cstheme="minorHAnsi"/>
          <w:b/>
        </w:rPr>
        <w:t>2 208. Този кандидат следва да попадне в списък Б, съгласно чл. 454, ал. 3.</w:t>
      </w: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</w:rPr>
      </w:pP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</w:rPr>
      </w:pPr>
      <w:r w:rsidRPr="007B225B">
        <w:rPr>
          <w:rFonts w:asciiTheme="minorHAnsi" w:hAnsiTheme="minorHAnsi" w:cstheme="minorHAnsi"/>
          <w:b/>
        </w:rPr>
        <w:t>Съответно в списък А за ПП „ДПС“ влизат само следните кандидати 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112"/>
        <w:gridCol w:w="1573"/>
        <w:gridCol w:w="1744"/>
        <w:gridCol w:w="1793"/>
        <w:gridCol w:w="1498"/>
      </w:tblGrid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Денис Юнал Татар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14.31%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Ниязи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Ниязиев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Мехмедов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9.74%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lastRenderedPageBreak/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Хюсеин Хайри </w:t>
            </w:r>
            <w:proofErr w:type="spellStart"/>
            <w:r w:rsidRPr="007B225B">
              <w:rPr>
                <w:rFonts w:asciiTheme="minorHAnsi" w:hAnsiTheme="minorHAnsi" w:cstheme="minorHAnsi"/>
              </w:rPr>
              <w:t>Руфи</w:t>
            </w:r>
            <w:proofErr w:type="spellEnd"/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9.42%</w:t>
            </w:r>
          </w:p>
        </w:tc>
      </w:tr>
      <w:tr w:rsidR="007B225B" w:rsidRPr="007B225B" w:rsidTr="004570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Ерсин Сюлейман Исмаил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9.10%</w:t>
            </w:r>
          </w:p>
        </w:tc>
      </w:tr>
    </w:tbl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i/>
        </w:rPr>
      </w:pPr>
    </w:p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</w:rPr>
      </w:pPr>
      <w:r w:rsidRPr="007B225B">
        <w:rPr>
          <w:rFonts w:asciiTheme="minorHAnsi" w:hAnsiTheme="minorHAnsi" w:cstheme="minorHAnsi"/>
          <w:b/>
        </w:rPr>
        <w:t>Съответно в списък Б, останалите до запълване на 10-те мандата, както следва: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112"/>
        <w:gridCol w:w="2139"/>
        <w:gridCol w:w="1248"/>
        <w:gridCol w:w="1208"/>
        <w:gridCol w:w="1362"/>
      </w:tblGrid>
      <w:tr w:rsidR="007B225B" w:rsidRPr="007B225B" w:rsidTr="00457097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Ниязи Рашид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Акбуюк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225B" w:rsidRPr="007B225B" w:rsidTr="00457097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Хайредин Хюсеин </w:t>
            </w:r>
            <w:proofErr w:type="spellStart"/>
            <w:r w:rsidRPr="007B225B">
              <w:rPr>
                <w:rFonts w:asciiTheme="minorHAnsi" w:hAnsiTheme="minorHAnsi" w:cstheme="minorHAnsi"/>
              </w:rPr>
              <w:t>Хюсеин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225B" w:rsidRPr="007B225B" w:rsidTr="00457097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 xml:space="preserve">Хамди Фикрет </w:t>
            </w:r>
            <w:proofErr w:type="spellStart"/>
            <w:r w:rsidRPr="007B225B">
              <w:rPr>
                <w:rFonts w:asciiTheme="minorHAnsi" w:hAnsiTheme="minorHAnsi" w:cstheme="minorHAnsi"/>
              </w:rPr>
              <w:t>Кяшиф</w:t>
            </w:r>
            <w:proofErr w:type="spellEnd"/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225B" w:rsidRPr="007B225B" w:rsidTr="00457097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225B">
              <w:rPr>
                <w:rFonts w:asciiTheme="minorHAnsi" w:hAnsiTheme="minorHAnsi" w:cstheme="minorHAnsi"/>
              </w:rPr>
              <w:t>Аптулла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Мехмедов Рашидов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225B" w:rsidRPr="007B225B" w:rsidTr="00457097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225B">
              <w:rPr>
                <w:rFonts w:asciiTheme="minorHAnsi" w:hAnsiTheme="minorHAnsi" w:cstheme="minorHAnsi"/>
              </w:rPr>
              <w:t>Гюнеш</w:t>
            </w:r>
            <w:proofErr w:type="spellEnd"/>
            <w:r w:rsidRPr="007B225B">
              <w:rPr>
                <w:rFonts w:asciiTheme="minorHAnsi" w:hAnsiTheme="minorHAnsi" w:cstheme="minorHAnsi"/>
              </w:rPr>
              <w:t xml:space="preserve"> Лютфи Махмуд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225B" w:rsidRPr="007B225B" w:rsidTr="00457097"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57. Движение за права и свободи –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7B225B">
              <w:rPr>
                <w:rFonts w:asciiTheme="minorHAnsi" w:hAnsiTheme="minorHAnsi" w:cstheme="minorHAnsi"/>
                <w:b/>
              </w:rPr>
              <w:t>108</w:t>
            </w:r>
          </w:p>
        </w:tc>
        <w:tc>
          <w:tcPr>
            <w:tcW w:w="11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</w:p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7B225B">
              <w:rPr>
                <w:rFonts w:asciiTheme="minorHAnsi" w:hAnsiTheme="minorHAnsi" w:cstheme="minorHAnsi"/>
                <w:b/>
              </w:rPr>
              <w:t>Ширин Кадир Билял</w:t>
            </w:r>
          </w:p>
        </w:tc>
        <w:tc>
          <w:tcPr>
            <w:tcW w:w="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</w:rPr>
            </w:pPr>
            <w:r w:rsidRPr="007B225B">
              <w:rPr>
                <w:rFonts w:asciiTheme="minorHAnsi" w:hAnsiTheme="minorHAnsi" w:cstheme="minorHAnsi"/>
              </w:rPr>
              <w:t>Б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B225B" w:rsidRPr="007B225B" w:rsidRDefault="007B225B" w:rsidP="007B225B">
            <w:pPr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B225B" w:rsidRPr="007B225B" w:rsidRDefault="007B225B" w:rsidP="007B225B">
      <w:pPr>
        <w:ind w:firstLine="567"/>
        <w:jc w:val="both"/>
        <w:rPr>
          <w:rFonts w:asciiTheme="minorHAnsi" w:hAnsiTheme="minorHAnsi" w:cstheme="minorHAnsi"/>
          <w:b/>
          <w:i/>
        </w:rPr>
      </w:pPr>
    </w:p>
    <w:p w:rsidR="00BB0386" w:rsidRPr="00BB0386" w:rsidRDefault="00BB0386" w:rsidP="00BB0386">
      <w:pPr>
        <w:ind w:firstLine="567"/>
        <w:jc w:val="both"/>
        <w:rPr>
          <w:rFonts w:asciiTheme="minorHAnsi" w:hAnsiTheme="minorHAnsi" w:cstheme="minorHAnsi"/>
          <w:b/>
        </w:rPr>
      </w:pPr>
      <w:r w:rsidRPr="00BB0386">
        <w:rPr>
          <w:rFonts w:asciiTheme="minorHAnsi" w:hAnsiTheme="minorHAnsi" w:cstheme="minorHAnsi"/>
        </w:rPr>
        <w:t xml:space="preserve">От всичко това е видно, че за избран общински съветник от кандидатската листа на ПП „ДПС“ за общински съветници, при провеждането на изборите за общински съветници и за кметове на 29 октомври 2023 г. при получени </w:t>
      </w:r>
      <w:r w:rsidRPr="00BB0386">
        <w:rPr>
          <w:rFonts w:asciiTheme="minorHAnsi" w:hAnsiTheme="minorHAnsi" w:cstheme="minorHAnsi"/>
          <w:b/>
        </w:rPr>
        <w:t>10  брой мандата</w:t>
      </w:r>
      <w:r w:rsidRPr="00BB0386">
        <w:rPr>
          <w:rFonts w:asciiTheme="minorHAnsi" w:hAnsiTheme="minorHAnsi" w:cstheme="minorHAnsi"/>
        </w:rPr>
        <w:t xml:space="preserve"> в Общински съвет Завет  </w:t>
      </w:r>
      <w:r w:rsidRPr="00BB0386">
        <w:rPr>
          <w:rFonts w:asciiTheme="minorHAnsi" w:hAnsiTheme="minorHAnsi" w:cstheme="minorHAnsi"/>
          <w:b/>
        </w:rPr>
        <w:t>следва да бъде ОБЯВЕН:</w:t>
      </w:r>
    </w:p>
    <w:p w:rsidR="00BB0386" w:rsidRPr="00BB0386" w:rsidRDefault="00BB0386" w:rsidP="00BB0386">
      <w:pPr>
        <w:ind w:firstLine="567"/>
        <w:jc w:val="both"/>
        <w:rPr>
          <w:rFonts w:asciiTheme="minorHAnsi" w:hAnsiTheme="minorHAnsi" w:cstheme="minorHAnsi"/>
          <w:b/>
        </w:rPr>
      </w:pPr>
    </w:p>
    <w:p w:rsidR="00BB0386" w:rsidRPr="00BB0386" w:rsidRDefault="00BB0386" w:rsidP="00BB0386">
      <w:pPr>
        <w:ind w:firstLine="567"/>
        <w:jc w:val="both"/>
        <w:rPr>
          <w:rFonts w:asciiTheme="minorHAnsi" w:hAnsiTheme="minorHAnsi" w:cstheme="minorHAnsi"/>
          <w:b/>
        </w:rPr>
      </w:pPr>
      <w:r w:rsidRPr="00BB0386">
        <w:rPr>
          <w:rFonts w:asciiTheme="minorHAnsi" w:hAnsiTheme="minorHAnsi" w:cstheme="minorHAnsi"/>
          <w:b/>
        </w:rPr>
        <w:t xml:space="preserve">КАНДИДАТА ПОД № 108 Ширин Кадир Билял, с място 10 в списък Б, вместо обявеният  КАНДИДАТ ПОД № 116 – Джошкун Вежди Исмаил, който не попада  списък А, а в списък Б е на 16 място, в който смисъл е и Приложение № 1 и Приложение 2 към </w:t>
      </w:r>
      <w:r w:rsidRPr="00BB0386">
        <w:rPr>
          <w:rFonts w:asciiTheme="minorHAnsi" w:hAnsiTheme="minorHAnsi" w:cstheme="minorHAnsi"/>
          <w:b/>
        </w:rPr>
        <w:lastRenderedPageBreak/>
        <w:t>Решение № 2860-МИ / 03.11.2023 г. на ЦИК</w:t>
      </w:r>
    </w:p>
    <w:p w:rsidR="00BB0386" w:rsidRPr="00BB0386" w:rsidRDefault="00BB0386" w:rsidP="00BB038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BB0386" w:rsidRPr="00BB0386" w:rsidRDefault="00BB0386" w:rsidP="00BB038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BB038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В останалата част </w:t>
      </w:r>
      <w:r w:rsidRPr="00BB0386">
        <w:rPr>
          <w:rFonts w:asciiTheme="minorHAnsi" w:eastAsiaTheme="minorHAnsi" w:hAnsiTheme="minorHAnsi" w:cstheme="minorHAnsi"/>
          <w:b/>
          <w:lang w:eastAsia="en-US"/>
        </w:rPr>
        <w:t xml:space="preserve">Решение № 67-МИ от  30.10.2023 на ОИК – Завет за ОБЯВЯВАНЕ НА ИЗБРАНИТЕ ОБЩИНСКИ СЪВЕТНИЦИ В ОБЩИНА ЗАВЕТ, относно: т. </w:t>
      </w:r>
      <w:r w:rsidRPr="00BB0386">
        <w:rPr>
          <w:rFonts w:asciiTheme="minorHAnsi" w:eastAsiaTheme="minorHAnsi" w:hAnsiTheme="minorHAnsi" w:cstheme="minorHAnsi"/>
          <w:b/>
          <w:lang w:val="en-US" w:eastAsia="en-US"/>
        </w:rPr>
        <w:t>V,</w:t>
      </w:r>
      <w:r w:rsidRPr="00BB0386">
        <w:rPr>
          <w:rFonts w:asciiTheme="minorHAnsi" w:eastAsiaTheme="minorHAnsi" w:hAnsiTheme="minorHAnsi" w:cstheme="minorHAnsi"/>
          <w:b/>
          <w:lang w:eastAsia="en-US"/>
        </w:rPr>
        <w:t xml:space="preserve"> подреждането на кандидатите от кандидатската листа на ПП „</w:t>
      </w:r>
      <w:proofErr w:type="gramStart"/>
      <w:r w:rsidRPr="00BB0386">
        <w:rPr>
          <w:rFonts w:asciiTheme="minorHAnsi" w:eastAsiaTheme="minorHAnsi" w:hAnsiTheme="minorHAnsi" w:cstheme="minorHAnsi"/>
          <w:b/>
          <w:lang w:eastAsia="en-US"/>
        </w:rPr>
        <w:t>ГЕРБ“</w:t>
      </w:r>
      <w:proofErr w:type="gramEnd"/>
      <w:r w:rsidRPr="00BB0386">
        <w:rPr>
          <w:rFonts w:asciiTheme="minorHAnsi" w:eastAsiaTheme="minorHAnsi" w:hAnsiTheme="minorHAnsi" w:cstheme="minorHAnsi"/>
          <w:b/>
          <w:lang w:eastAsia="en-US"/>
        </w:rPr>
        <w:t>, с бюлетина под № 7, на кандидатската листа на ПП „Движение за права и свободи“ с бюлетина под № 57 т.1, т.2, т.3 и т.4, кандидатите от кандидатската листа на КП „Продължаваме промяната – Демократична България“, с бюлетина под № 66 НЕ СЕ ИЗМЕНЯ.</w:t>
      </w:r>
    </w:p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B225B">
        <w:rPr>
          <w:rFonts w:asciiTheme="minorHAnsi" w:eastAsiaTheme="minorHAnsi" w:hAnsiTheme="minorHAnsi" w:cstheme="minorHAnsi"/>
          <w:b/>
          <w:lang w:eastAsia="en-US"/>
        </w:rPr>
        <w:t>промяната – Демократична България“, с бюлетина под № 66 остава непроменена.</w:t>
      </w:r>
    </w:p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B225B">
        <w:rPr>
          <w:rFonts w:asciiTheme="minorHAnsi" w:eastAsiaTheme="minorHAnsi" w:hAnsiTheme="minorHAnsi" w:cstheme="minorHAnsi"/>
          <w:b/>
          <w:lang w:eastAsia="en-US"/>
        </w:rPr>
        <w:t xml:space="preserve">Решението в частта т. </w:t>
      </w:r>
      <w:r w:rsidRPr="007B225B">
        <w:rPr>
          <w:rFonts w:asciiTheme="minorHAnsi" w:eastAsiaTheme="minorHAnsi" w:hAnsiTheme="minorHAnsi" w:cstheme="minorHAnsi"/>
          <w:b/>
          <w:lang w:val="en-US" w:eastAsia="en-US"/>
        </w:rPr>
        <w:t>VI</w:t>
      </w:r>
      <w:r w:rsidRPr="007B225B">
        <w:rPr>
          <w:rFonts w:asciiTheme="minorHAnsi" w:eastAsiaTheme="minorHAnsi" w:hAnsiTheme="minorHAnsi" w:cstheme="minorHAnsi"/>
          <w:b/>
          <w:lang w:eastAsia="en-US"/>
        </w:rPr>
        <w:t xml:space="preserve"> обявени имена избраните общински съветници по партии, коалиции и местни коалиции, подредени по азбучен ред, както следва: 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7B225B" w:rsidRPr="007B225B" w:rsidTr="0045709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</w:rPr>
            </w:pPr>
            <w:r w:rsidRPr="007B225B">
              <w:rPr>
                <w:rFonts w:eastAsia="Times New Roman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</w:rPr>
            </w:pPr>
            <w:r w:rsidRPr="007B225B">
              <w:rPr>
                <w:rFonts w:eastAsia="Times New Roman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</w:rPr>
            </w:pPr>
            <w:r w:rsidRPr="007B225B">
              <w:rPr>
                <w:rFonts w:eastAsia="Times New Roman"/>
              </w:rPr>
              <w:t>ЕГН/ЛН</w:t>
            </w:r>
          </w:p>
        </w:tc>
      </w:tr>
      <w:tr w:rsidR="007B225B" w:rsidRPr="007B225B" w:rsidTr="0045709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B225B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7B225B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Аптулла</w:t>
            </w:r>
            <w:proofErr w:type="spellEnd"/>
            <w:r w:rsidRPr="007B225B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Мехмедов Рашидов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B225B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7B225B" w:rsidRPr="007B225B" w:rsidTr="0045709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B225B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7B225B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Гюнеш</w:t>
            </w:r>
            <w:proofErr w:type="spellEnd"/>
            <w:r w:rsidRPr="007B225B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Лютфи Махмуд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B225B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B225B" w:rsidRPr="007B225B" w:rsidTr="0045709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B225B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3.Денис Юнал Татар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B225B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B" w:rsidRPr="007B225B" w:rsidRDefault="007B225B" w:rsidP="007B225B">
            <w:pPr>
              <w:widowControl/>
              <w:jc w:val="center"/>
              <w:rPr>
                <w:rFonts w:eastAsia="Times New Roman"/>
              </w:rPr>
            </w:pPr>
          </w:p>
        </w:tc>
      </w:tr>
    </w:tbl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7B225B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НЕ СЕ ИЗМЕНЯ.</w:t>
      </w:r>
    </w:p>
    <w:p w:rsidR="001F501F" w:rsidRDefault="007B225B" w:rsidP="001F501F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7B225B">
        <w:rPr>
          <w:rFonts w:asciiTheme="minorHAnsi" w:eastAsiaTheme="minorHAnsi" w:hAnsiTheme="minorHAnsi" w:cstheme="minorBidi"/>
          <w:lang w:eastAsia="en-US"/>
        </w:rPr>
        <w:t xml:space="preserve">Предвид гореизложеното </w:t>
      </w:r>
      <w:r w:rsidR="001F501F"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председателят предложи комисията да приеме </w:t>
      </w:r>
      <w:r w:rsidR="001F501F" w:rsidRPr="005D4D37">
        <w:rPr>
          <w:rFonts w:asciiTheme="minorHAnsi" w:hAnsiTheme="minorHAnsi" w:cstheme="minorHAnsi"/>
          <w:b/>
        </w:rPr>
        <w:t>Реш</w:t>
      </w:r>
      <w:r w:rsidR="001F501F">
        <w:rPr>
          <w:rFonts w:asciiTheme="minorHAnsi" w:hAnsiTheme="minorHAnsi" w:cstheme="minorHAnsi"/>
          <w:b/>
        </w:rPr>
        <w:t>ение № 75</w:t>
      </w:r>
      <w:r w:rsidR="001F501F" w:rsidRPr="005D4D37">
        <w:rPr>
          <w:rFonts w:asciiTheme="minorHAnsi" w:hAnsiTheme="minorHAnsi" w:cstheme="minorHAnsi"/>
          <w:b/>
        </w:rPr>
        <w:t xml:space="preserve"> -МИ</w:t>
      </w:r>
      <w:r w:rsidR="001F501F" w:rsidRPr="005D4D37">
        <w:rPr>
          <w:rFonts w:asciiTheme="minorHAnsi" w:hAnsiTheme="minorHAnsi" w:cstheme="minorHAnsi"/>
        </w:rPr>
        <w:t xml:space="preserve"> на ОИК – Завет, ОТНОСНО:</w:t>
      </w:r>
      <w:r w:rsidR="001F501F">
        <w:rPr>
          <w:rFonts w:asciiTheme="minorHAnsi" w:hAnsiTheme="minorHAnsi" w:cstheme="minorHAnsi"/>
        </w:rPr>
        <w:t xml:space="preserve"> </w:t>
      </w:r>
      <w:r w:rsidR="001F501F" w:rsidRPr="001F501F">
        <w:rPr>
          <w:rFonts w:asciiTheme="minorHAnsi" w:hAnsiTheme="minorHAnsi" w:cstheme="minorHAnsi"/>
        </w:rPr>
        <w:t>Изменение на РЕШЕНИЕ № 67-МИ от 30.10.2023 на ОИК – Завет за ОБЯВЯВАНЕ НА ИЗБРАНИТЕ ОБЩИНСКИ СЪВЕТНИЦИ В ОБЩИНА ЗАВЕТ</w:t>
      </w:r>
    </w:p>
    <w:p w:rsidR="00F373A5" w:rsidRPr="005073B3" w:rsidRDefault="00F373A5" w:rsidP="005073B3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F87F80">
        <w:rPr>
          <w:rFonts w:asciiTheme="minorHAnsi" w:eastAsiaTheme="minorHAnsi" w:hAnsiTheme="minorHAnsi" w:cstheme="minorHAnsi"/>
          <w:lang w:eastAsia="en-US"/>
        </w:rPr>
        <w:t> Спорове и възражения на ч</w:t>
      </w:r>
      <w:r w:rsidR="005073B3">
        <w:rPr>
          <w:rFonts w:asciiTheme="minorHAnsi" w:eastAsiaTheme="minorHAnsi" w:hAnsiTheme="minorHAnsi" w:cstheme="minorHAnsi"/>
          <w:lang w:eastAsia="en-US"/>
        </w:rPr>
        <w:t>леновете на комисията по така предложения проект за решение</w:t>
      </w:r>
      <w:r w:rsidRPr="00F87F80">
        <w:rPr>
          <w:rFonts w:asciiTheme="minorHAnsi" w:eastAsiaTheme="minorHAnsi" w:hAnsiTheme="minorHAnsi" w:cstheme="minorHAnsi"/>
          <w:lang w:eastAsia="en-US"/>
        </w:rPr>
        <w:t>: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87F80">
        <w:rPr>
          <w:rFonts w:asciiTheme="minorHAnsi" w:eastAsiaTheme="minorHAnsi" w:hAnsiTheme="minorHAnsi" w:cstheme="minorHAnsi"/>
          <w:b/>
          <w:bCs/>
          <w:lang w:eastAsia="en-US"/>
        </w:rPr>
        <w:t>НЯМА</w:t>
      </w:r>
    </w:p>
    <w:p w:rsidR="007B225B" w:rsidRPr="007B225B" w:rsidRDefault="001F501F" w:rsidP="001F501F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Н</w:t>
      </w:r>
      <w:r w:rsidR="007B225B" w:rsidRPr="007B225B">
        <w:rPr>
          <w:rFonts w:asciiTheme="minorHAnsi" w:eastAsiaTheme="minorHAnsi" w:hAnsiTheme="minorHAnsi" w:cstheme="minorBidi"/>
          <w:lang w:eastAsia="en-US"/>
        </w:rPr>
        <w:t xml:space="preserve">а основание чл. 453 и чл. 454 от Изборния кодекс и въз основа на получените данни от ЦИК чрез писмо с вх. № 134 и Решение </w:t>
      </w:r>
      <w:r w:rsidR="007B225B"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№ 2860-МИ от 3 ноември 2023 г. на ЦИК и Приложение №1 и Приложение №2 към </w:t>
      </w:r>
      <w:r w:rsidR="007B225B" w:rsidRPr="007B225B">
        <w:rPr>
          <w:rFonts w:asciiTheme="minorHAnsi" w:eastAsiaTheme="minorHAnsi" w:hAnsiTheme="minorHAnsi" w:cstheme="minorBidi"/>
          <w:lang w:eastAsia="en-US"/>
        </w:rPr>
        <w:t xml:space="preserve">Решение </w:t>
      </w:r>
      <w:r w:rsidR="007B225B" w:rsidRPr="007B225B">
        <w:rPr>
          <w:rFonts w:asciiTheme="minorHAnsi" w:eastAsiaTheme="minorHAnsi" w:hAnsiTheme="minorHAnsi" w:cstheme="minorHAnsi"/>
          <w:color w:val="000000" w:themeColor="text1"/>
          <w:lang w:eastAsia="en-US"/>
        </w:rPr>
        <w:t>№ 2860-МИ от 3 ноември 2023 г. на ЦИК,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7B225B">
        <w:rPr>
          <w:rFonts w:asciiTheme="minorHAnsi" w:eastAsiaTheme="minorHAnsi" w:hAnsiTheme="minorHAnsi" w:cstheme="minorBidi"/>
          <w:lang w:eastAsia="en-US"/>
        </w:rPr>
        <w:t>Общинската избирателна комисия</w:t>
      </w:r>
      <w:r w:rsidRPr="007B225B">
        <w:rPr>
          <w:rFonts w:asciiTheme="minorHAnsi" w:eastAsiaTheme="minorHAnsi" w:hAnsiTheme="minorHAnsi" w:cstheme="minorBidi"/>
          <w:lang w:val="en-US" w:eastAsia="en-US"/>
        </w:rPr>
        <w:t xml:space="preserve"> -</w:t>
      </w:r>
      <w:r w:rsidRPr="007B225B">
        <w:rPr>
          <w:rFonts w:asciiTheme="minorHAnsi" w:eastAsiaTheme="minorHAnsi" w:hAnsiTheme="minorHAnsi" w:cstheme="minorBidi"/>
          <w:lang w:eastAsia="en-US"/>
        </w:rPr>
        <w:t xml:space="preserve">  Завет</w:t>
      </w:r>
      <w:r w:rsidR="00E76EC2">
        <w:rPr>
          <w:rFonts w:asciiTheme="minorHAnsi" w:eastAsiaTheme="minorHAnsi" w:hAnsiTheme="minorHAnsi" w:cstheme="minorBidi"/>
          <w:lang w:eastAsia="en-US"/>
        </w:rPr>
        <w:t>,</w:t>
      </w:r>
    </w:p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7B225B" w:rsidRPr="007B225B" w:rsidRDefault="007B225B" w:rsidP="007B225B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7B225B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Р Е Ш И :</w:t>
      </w:r>
    </w:p>
    <w:p w:rsidR="00F87F80" w:rsidRPr="00F87F80" w:rsidRDefault="00F87F80" w:rsidP="00F87F80">
      <w:pPr>
        <w:widowControl/>
        <w:numPr>
          <w:ilvl w:val="0"/>
          <w:numId w:val="48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87F80">
        <w:rPr>
          <w:rFonts w:asciiTheme="minorHAnsi" w:eastAsiaTheme="minorHAnsi" w:hAnsiTheme="minorHAnsi" w:cstheme="minorHAnsi"/>
          <w:b/>
          <w:lang w:eastAsia="en-US"/>
        </w:rPr>
        <w:t>ИЗМЕНЯ</w:t>
      </w:r>
      <w:r w:rsidRPr="00F87F80">
        <w:rPr>
          <w:rFonts w:asciiTheme="minorHAnsi" w:eastAsiaTheme="minorHAnsi" w:hAnsiTheme="minorHAnsi" w:cstheme="minorHAnsi"/>
          <w:b/>
          <w:lang w:val="en-US" w:eastAsia="en-US"/>
        </w:rPr>
        <w:t xml:space="preserve"> </w:t>
      </w:r>
      <w:r w:rsidRPr="00F87F80">
        <w:rPr>
          <w:rFonts w:asciiTheme="minorHAnsi" w:eastAsiaTheme="minorHAnsi" w:hAnsiTheme="minorHAnsi" w:cstheme="minorHAnsi"/>
          <w:b/>
          <w:lang w:eastAsia="en-US"/>
        </w:rPr>
        <w:t xml:space="preserve">Решение № 67-МИ от  30.10.2023 на ОИК – Завет за ОБЯВЯВАНЕ НА ИЗБРАНИТЕ ОБЩИНСКИ СЪВЕТНИЦИ В ОБЩИНА ЗАВЕТ САМО </w:t>
      </w:r>
      <w:r w:rsidRPr="00F87F80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в частта по точка </w:t>
      </w:r>
      <w:r w:rsidRPr="00F87F80">
        <w:rPr>
          <w:rFonts w:asciiTheme="minorHAnsi" w:eastAsiaTheme="minorHAnsi" w:hAnsiTheme="minorHAnsi" w:cstheme="minorHAnsi"/>
          <w:b/>
          <w:u w:val="single"/>
          <w:lang w:val="en-US" w:eastAsia="en-US"/>
        </w:rPr>
        <w:t>V</w:t>
      </w:r>
      <w:r w:rsidRPr="00F87F80">
        <w:rPr>
          <w:rFonts w:asciiTheme="minorHAnsi" w:eastAsiaTheme="minorHAnsi" w:hAnsiTheme="minorHAnsi" w:cstheme="minorHAnsi"/>
          <w:b/>
          <w:u w:val="single"/>
          <w:lang w:eastAsia="en-US"/>
        </w:rPr>
        <w:t>.</w:t>
      </w:r>
      <w:r w:rsidRPr="00F87F80">
        <w:rPr>
          <w:rFonts w:asciiTheme="minorHAnsi" w:eastAsiaTheme="minorHAnsi" w:hAnsiTheme="minorHAnsi" w:cstheme="minorHAnsi"/>
          <w:lang w:eastAsia="en-US"/>
        </w:rPr>
        <w:t xml:space="preserve">  от обявеното разпределение на заявените предпочитания (преференции) за отделните кандидати по кандидатската листа на </w:t>
      </w:r>
      <w:r w:rsidRPr="00F87F80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F87F80">
        <w:rPr>
          <w:rFonts w:asciiTheme="minorHAnsi" w:eastAsiaTheme="minorHAnsi" w:hAnsiTheme="minorHAnsi" w:cstheme="minorHAnsi"/>
          <w:b/>
          <w:bCs/>
          <w:lang w:eastAsia="en-US"/>
        </w:rPr>
        <w:t>ПП „ДВИЖЕНИЕ ЗА ПРАВА И СВОБОДИ“</w:t>
      </w:r>
      <w:r w:rsidRPr="00F87F80">
        <w:rPr>
          <w:rFonts w:asciiTheme="minorHAnsi" w:eastAsiaTheme="minorHAnsi" w:hAnsiTheme="minorHAnsi" w:cstheme="minorHAnsi"/>
          <w:lang w:eastAsia="en-US"/>
        </w:rPr>
        <w:t xml:space="preserve"> с № в бюлетината  </w:t>
      </w:r>
      <w:r w:rsidRPr="00F87F80">
        <w:rPr>
          <w:rFonts w:asciiTheme="minorHAnsi" w:eastAsiaTheme="minorHAnsi" w:hAnsiTheme="minorHAnsi" w:cstheme="minorHAnsi"/>
          <w:b/>
          <w:lang w:eastAsia="en-US"/>
        </w:rPr>
        <w:t xml:space="preserve">57, </w:t>
      </w:r>
      <w:r w:rsidRPr="00F87F80">
        <w:rPr>
          <w:rFonts w:asciiTheme="minorHAnsi" w:eastAsiaTheme="minorHAnsi" w:hAnsiTheme="minorHAnsi" w:cstheme="minorHAnsi"/>
          <w:lang w:eastAsia="en-US"/>
        </w:rPr>
        <w:t xml:space="preserve"> получили мандати, и </w:t>
      </w:r>
      <w:proofErr w:type="spellStart"/>
      <w:r w:rsidRPr="00F87F80">
        <w:rPr>
          <w:rFonts w:asciiTheme="minorHAnsi" w:eastAsiaTheme="minorHAnsi" w:hAnsiTheme="minorHAnsi" w:cstheme="minorHAnsi"/>
          <w:b/>
          <w:lang w:eastAsia="en-US"/>
        </w:rPr>
        <w:t>преподрежда</w:t>
      </w:r>
      <w:proofErr w:type="spellEnd"/>
      <w:r w:rsidRPr="00F87F80">
        <w:rPr>
          <w:rFonts w:asciiTheme="minorHAnsi" w:eastAsiaTheme="minorHAnsi" w:hAnsiTheme="minorHAnsi" w:cstheme="minorHAnsi"/>
          <w:lang w:eastAsia="en-US"/>
        </w:rPr>
        <w:t xml:space="preserve"> кандидатите, </w:t>
      </w:r>
      <w:r w:rsidRPr="00F87F80">
        <w:rPr>
          <w:rFonts w:asciiTheme="minorHAnsi" w:eastAsiaTheme="minorHAnsi" w:hAnsiTheme="minorHAnsi" w:cstheme="minorHAnsi"/>
          <w:b/>
          <w:lang w:eastAsia="en-US"/>
        </w:rPr>
        <w:t>от точка 5 /пет/ до точка 17 /седемнадесет/ включително,</w:t>
      </w:r>
      <w:r w:rsidRPr="00F87F80">
        <w:rPr>
          <w:rFonts w:asciiTheme="minorHAnsi" w:eastAsiaTheme="minorHAnsi" w:hAnsiTheme="minorHAnsi" w:cstheme="minorHAnsi"/>
          <w:lang w:eastAsia="en-US"/>
        </w:rPr>
        <w:t xml:space="preserve"> както следва:</w:t>
      </w:r>
    </w:p>
    <w:p w:rsidR="00F87F80" w:rsidRPr="00F87F80" w:rsidRDefault="00F87F80" w:rsidP="00F87F80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W w:w="9782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645"/>
        <w:gridCol w:w="992"/>
        <w:gridCol w:w="3118"/>
        <w:gridCol w:w="851"/>
        <w:gridCol w:w="1276"/>
      </w:tblGrid>
      <w:tr w:rsidR="00F87F80" w:rsidRPr="00F87F80" w:rsidTr="00457097"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lastRenderedPageBreak/>
              <w:t xml:space="preserve">№ в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бюле-тината</w:t>
            </w:r>
            <w:proofErr w:type="spellEnd"/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Наименование на партията, коалицията или местната коалиция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№ в под-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режда</w:t>
            </w:r>
            <w:proofErr w:type="spellEnd"/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-нето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Собствено, бащино и фамилно име на кандидата в листата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№ на списък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Брой</w:t>
            </w:r>
          </w:p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Предпочи-тания</w:t>
            </w:r>
            <w:proofErr w:type="spellEnd"/>
          </w:p>
        </w:tc>
      </w:tr>
      <w:tr w:rsidR="00F87F80" w:rsidRPr="00F87F80" w:rsidTr="00457097">
        <w:tc>
          <w:tcPr>
            <w:tcW w:w="900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57</w:t>
            </w:r>
          </w:p>
        </w:tc>
        <w:tc>
          <w:tcPr>
            <w:tcW w:w="2645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ПП „ДВИЖЕНИЕ ЗА ПРАВА И СВОБОДИ“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Ниязи Рашид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Акбуюк</w:t>
            </w:r>
            <w:proofErr w:type="spellEnd"/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112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Хайредин Хюсеин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Хюсеин</w:t>
            </w:r>
            <w:proofErr w:type="spellEnd"/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80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Хамди Фикрет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Кяшиф</w:t>
            </w:r>
            <w:proofErr w:type="spellEnd"/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97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Аптулла</w:t>
            </w:r>
            <w:proofErr w:type="spellEnd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 Мехмедов Рашидов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103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Гюнеш</w:t>
            </w:r>
            <w:proofErr w:type="spellEnd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 Лютфи Махмуд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52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10.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Ширин Кадир Билял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77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11.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Сибел Юсуфова Реджебова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12.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Фейзула Себайдин Фейзула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143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13.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Бисер Исаев Джамбазов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151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14.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Осман Ердинч Акиф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147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15.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Севдин</w:t>
            </w:r>
            <w:proofErr w:type="spellEnd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 Хасан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Къчка</w:t>
            </w:r>
            <w:proofErr w:type="spellEnd"/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100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16.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Джошкун Вежди Исмаил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103</w:t>
            </w:r>
          </w:p>
        </w:tc>
      </w:tr>
      <w:tr w:rsidR="00F87F80" w:rsidRPr="00F87F80" w:rsidTr="00457097">
        <w:tc>
          <w:tcPr>
            <w:tcW w:w="900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17.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Себиле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Неджими</w:t>
            </w:r>
            <w:proofErr w:type="spellEnd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Канти</w:t>
            </w:r>
            <w:proofErr w:type="spellEnd"/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89</w:t>
            </w:r>
          </w:p>
        </w:tc>
      </w:tr>
    </w:tbl>
    <w:p w:rsidR="00F87F80" w:rsidRPr="00F87F80" w:rsidRDefault="00F87F80" w:rsidP="00F87F80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i/>
          <w:iCs/>
          <w:lang w:eastAsia="en-US"/>
        </w:rPr>
      </w:pPr>
      <w:r w:rsidRPr="00F87F80">
        <w:rPr>
          <w:rFonts w:asciiTheme="minorHAnsi" w:eastAsiaTheme="minorHAnsi" w:hAnsiTheme="minorHAnsi" w:cstheme="minorHAnsi"/>
          <w:i/>
          <w:iCs/>
          <w:lang w:eastAsia="en-US"/>
        </w:rPr>
        <w:t> </w:t>
      </w:r>
    </w:p>
    <w:p w:rsidR="00F87F80" w:rsidRPr="00F87F80" w:rsidRDefault="00F87F80" w:rsidP="00F87F80">
      <w:pPr>
        <w:widowControl/>
        <w:numPr>
          <w:ilvl w:val="0"/>
          <w:numId w:val="48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87F80">
        <w:rPr>
          <w:rFonts w:asciiTheme="minorHAnsi" w:eastAsiaTheme="minorHAnsi" w:hAnsiTheme="minorHAnsi" w:cstheme="minorHAnsi"/>
          <w:b/>
          <w:lang w:eastAsia="en-US"/>
        </w:rPr>
        <w:t xml:space="preserve">ИЗМЕНЯ Решение № 67-МИ от  30.10.2023 на ОИК – Завет за ОБЯВЯВАНЕ НА ИЗБРАНИТЕ ОБЩИНСКИ СЪВЕТНИЦИ В ОБЩИНА ЗАВЕТ САМО </w:t>
      </w:r>
      <w:r w:rsidRPr="00F87F80">
        <w:rPr>
          <w:rFonts w:asciiTheme="minorHAnsi" w:eastAsiaTheme="minorHAnsi" w:hAnsiTheme="minorHAnsi" w:cstheme="minorHAnsi"/>
          <w:b/>
          <w:u w:val="single"/>
          <w:lang w:eastAsia="en-US"/>
        </w:rPr>
        <w:t>в частта по точка</w:t>
      </w:r>
      <w:r w:rsidRPr="00F87F80">
        <w:rPr>
          <w:rFonts w:asciiTheme="minorHAnsi" w:eastAsiaTheme="minorHAnsi" w:hAnsiTheme="minorHAnsi" w:cstheme="minorHAnsi"/>
          <w:b/>
          <w:u w:val="single"/>
          <w:lang w:val="en-US" w:eastAsia="en-US"/>
        </w:rPr>
        <w:t xml:space="preserve"> </w:t>
      </w:r>
      <w:r w:rsidRPr="00F87F80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VI.</w:t>
      </w:r>
      <w:r w:rsidRPr="00F87F80">
        <w:rPr>
          <w:rFonts w:asciiTheme="minorHAnsi" w:eastAsiaTheme="minorHAnsi" w:hAnsiTheme="minorHAnsi" w:cstheme="minorHAnsi"/>
          <w:lang w:eastAsia="en-US"/>
        </w:rPr>
        <w:t xml:space="preserve"> от обявените имената на избраните общински съветници по партии, коалиции и местни коалиции, и ги </w:t>
      </w:r>
      <w:proofErr w:type="spellStart"/>
      <w:r w:rsidRPr="00F87F80">
        <w:rPr>
          <w:rFonts w:asciiTheme="minorHAnsi" w:eastAsiaTheme="minorHAnsi" w:hAnsiTheme="minorHAnsi" w:cstheme="minorHAnsi"/>
          <w:b/>
          <w:lang w:eastAsia="en-US"/>
        </w:rPr>
        <w:t>преподрежда</w:t>
      </w:r>
      <w:proofErr w:type="spellEnd"/>
      <w:r w:rsidRPr="00F87F80">
        <w:rPr>
          <w:rFonts w:asciiTheme="minorHAnsi" w:eastAsiaTheme="minorHAnsi" w:hAnsiTheme="minorHAnsi" w:cstheme="minorHAnsi"/>
          <w:b/>
          <w:lang w:eastAsia="en-US"/>
        </w:rPr>
        <w:t xml:space="preserve"> по азбучен ред, от точка 4 /четири/ до точка 17/седемнадесет/ включително</w:t>
      </w:r>
      <w:r w:rsidRPr="00F87F80">
        <w:rPr>
          <w:rFonts w:asciiTheme="minorHAnsi" w:eastAsiaTheme="minorHAnsi" w:hAnsiTheme="minorHAnsi" w:cstheme="minorHAnsi"/>
          <w:lang w:eastAsia="en-US"/>
        </w:rPr>
        <w:t>, както следва:</w:t>
      </w:r>
    </w:p>
    <w:p w:rsidR="00F87F80" w:rsidRPr="00F87F80" w:rsidRDefault="00F87F80" w:rsidP="00F87F80">
      <w:pPr>
        <w:widowControl/>
        <w:autoSpaceDE/>
        <w:autoSpaceDN/>
        <w:adjustRightInd/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lang w:eastAsia="en-US"/>
        </w:rPr>
      </w:pPr>
    </w:p>
    <w:tbl>
      <w:tblPr>
        <w:tblW w:w="9603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4501"/>
        <w:gridCol w:w="898"/>
      </w:tblGrid>
      <w:tr w:rsidR="00F87F80" w:rsidRPr="00F87F80" w:rsidTr="00457097">
        <w:trPr>
          <w:trHeight w:val="113"/>
        </w:trPr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Имена на общинските съветници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Партия/коалиция/местна коалиция/независим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ЕГН/ЛН</w:t>
            </w:r>
          </w:p>
        </w:tc>
      </w:tr>
      <w:tr w:rsidR="00F87F80" w:rsidRPr="00F87F80" w:rsidTr="00457097">
        <w:trPr>
          <w:trHeight w:val="356"/>
        </w:trPr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4. Ерсин Сюлейман Исмаил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ПП „ДВИЖЕНИЕ ЗА ПРАВА И СВОБОДИ“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5. Мустафа Исмаилов Мустафов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КП „Продължаваме Промяната – Демократична България“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6. Наско Стоянов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Климов</w:t>
            </w:r>
            <w:proofErr w:type="spellEnd"/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КП „Продължаваме Промяната – Демократична България“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7. Ниязи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Ниязиев</w:t>
            </w:r>
            <w:proofErr w:type="spellEnd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 Мехмедов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ПП „ДВИЖЕНИЕ ЗА ПРАВА И СВОБОДИ“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8. Ниязи Рашид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Акбуюк</w:t>
            </w:r>
            <w:proofErr w:type="spellEnd"/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ПП „ДВИЖЕНИЕ ЗА ПРАВА И СВОБОДИ“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9. Самет Мехмед Хасан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ПП „ГЕРБ“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10. Севил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Кяшиф</w:t>
            </w:r>
            <w:proofErr w:type="spellEnd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 Неджиб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КП „Продължаваме Промяната – Демократична България“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11. Сунай Халибрям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Караюсеин</w:t>
            </w:r>
            <w:proofErr w:type="spellEnd"/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ПП „ГЕРБ“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12. Хайредин Хюсеин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Хюсеин</w:t>
            </w:r>
            <w:proofErr w:type="spellEnd"/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ПП „ДВИЖЕНИЕ ЗА ПРАВА И СВОБОДИ“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13. Хамди Фикрет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Кяшиф</w:t>
            </w:r>
            <w:proofErr w:type="spellEnd"/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ПП „ДВИЖЕНИЕ ЗА ПРАВА И СВОБОДИ“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14. Хюсеин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Мердан</w:t>
            </w:r>
            <w:proofErr w:type="spellEnd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 Ахмед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КП „Продължаваме Промяната – Демократична България“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 xml:space="preserve">15. Хюсеин Хайри </w:t>
            </w:r>
            <w:proofErr w:type="spellStart"/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Руфи</w:t>
            </w:r>
            <w:proofErr w:type="spellEnd"/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ПП „ДВИЖЕНИЕ ЗА ПРАВА И СВОБОДИ“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16. Шенай Ерсин Муса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КП „Продължаваме Промяната – Демократична България“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F87F80" w:rsidRPr="00F87F80" w:rsidTr="00457097">
        <w:tc>
          <w:tcPr>
            <w:tcW w:w="4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17. Ширин Кадир Билял</w:t>
            </w:r>
          </w:p>
        </w:tc>
        <w:tc>
          <w:tcPr>
            <w:tcW w:w="45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87F80">
              <w:rPr>
                <w:rFonts w:asciiTheme="minorHAnsi" w:eastAsiaTheme="minorHAnsi" w:hAnsiTheme="minorHAnsi" w:cstheme="minorHAnsi"/>
                <w:b/>
                <w:lang w:eastAsia="en-US"/>
              </w:rPr>
              <w:t>ПП „ДВИЖЕНИЕ ЗА ПРАВА И СВОБОДИ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7F80" w:rsidRPr="00F87F80" w:rsidRDefault="00F87F80" w:rsidP="00F87F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F87F80" w:rsidRPr="00F87F80" w:rsidRDefault="00F87F80" w:rsidP="00F87F80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F87F80">
        <w:rPr>
          <w:rFonts w:asciiTheme="minorHAnsi" w:eastAsiaTheme="minorHAnsi" w:hAnsiTheme="minorHAnsi" w:cstheme="minorHAnsi"/>
          <w:i/>
          <w:iCs/>
          <w:lang w:eastAsia="en-US"/>
        </w:rPr>
        <w:t xml:space="preserve"> (Имената на избраните общински съветници се подреждат по азбучен ред.)</w:t>
      </w:r>
    </w:p>
    <w:p w:rsidR="00F87F80" w:rsidRPr="00F87F80" w:rsidRDefault="00F87F80" w:rsidP="00F87F80">
      <w:pPr>
        <w:widowControl/>
        <w:numPr>
          <w:ilvl w:val="0"/>
          <w:numId w:val="48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HAnsi"/>
          <w:b/>
          <w:iCs/>
          <w:lang w:eastAsia="en-US"/>
        </w:rPr>
      </w:pPr>
      <w:r w:rsidRPr="00F87F80">
        <w:rPr>
          <w:rFonts w:asciiTheme="minorHAnsi" w:eastAsiaTheme="minorHAnsi" w:hAnsiTheme="minorHAnsi" w:cstheme="minorHAnsi"/>
          <w:iCs/>
          <w:lang w:eastAsia="en-US"/>
        </w:rPr>
        <w:t xml:space="preserve">В останалите части </w:t>
      </w:r>
      <w:r w:rsidRPr="00F87F80">
        <w:rPr>
          <w:rFonts w:asciiTheme="minorHAnsi" w:eastAsiaTheme="minorHAnsi" w:hAnsiTheme="minorHAnsi" w:cstheme="minorHAnsi"/>
          <w:b/>
          <w:iCs/>
          <w:lang w:eastAsia="en-US"/>
        </w:rPr>
        <w:t xml:space="preserve">Решение </w:t>
      </w:r>
      <w:r w:rsidRPr="00F87F80">
        <w:rPr>
          <w:rFonts w:asciiTheme="minorHAnsi" w:eastAsiaTheme="minorHAnsi" w:hAnsiTheme="minorHAnsi" w:cstheme="minorHAnsi"/>
          <w:b/>
          <w:lang w:eastAsia="en-US"/>
        </w:rPr>
        <w:t>№ 67-МИ от 30.10.2023</w:t>
      </w:r>
      <w:r w:rsidRPr="00F87F80">
        <w:rPr>
          <w:rFonts w:asciiTheme="minorHAnsi" w:eastAsiaTheme="minorHAnsi" w:hAnsiTheme="minorHAnsi" w:cstheme="minorHAnsi"/>
          <w:lang w:eastAsia="en-US"/>
        </w:rPr>
        <w:t xml:space="preserve"> на ОИК – Завет</w:t>
      </w:r>
      <w:r w:rsidRPr="00F87F80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F87F80">
        <w:rPr>
          <w:rFonts w:asciiTheme="minorHAnsi" w:eastAsiaTheme="minorHAnsi" w:hAnsiTheme="minorHAnsi" w:cstheme="minorHAnsi"/>
          <w:b/>
          <w:iCs/>
          <w:lang w:eastAsia="en-US"/>
        </w:rPr>
        <w:t>НЕ се изменя.</w:t>
      </w:r>
    </w:p>
    <w:p w:rsidR="00F87F80" w:rsidRPr="00F87F80" w:rsidRDefault="00F87F80" w:rsidP="00F87F80">
      <w:pPr>
        <w:widowControl/>
        <w:autoSpaceDE/>
        <w:autoSpaceDN/>
        <w:adjustRightInd/>
        <w:spacing w:after="1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F87F80" w:rsidRPr="00F87F80" w:rsidRDefault="00F87F80" w:rsidP="00F87F80">
      <w:pPr>
        <w:widowControl/>
        <w:autoSpaceDE/>
        <w:autoSpaceDN/>
        <w:adjustRightInd/>
        <w:spacing w:after="1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87F80">
        <w:rPr>
          <w:rFonts w:asciiTheme="minorHAnsi" w:eastAsiaTheme="minorHAnsi" w:hAnsiTheme="minorHAnsi" w:cstheme="minorHAnsi"/>
          <w:b/>
          <w:bCs/>
          <w:lang w:eastAsia="en-US"/>
        </w:rPr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F87F80" w:rsidRPr="00F87F80" w:rsidRDefault="00F87F80" w:rsidP="00F87F80">
      <w:pPr>
        <w:widowControl/>
        <w:shd w:val="clear" w:color="auto" w:fill="FFFFFF"/>
        <w:autoSpaceDE/>
        <w:autoSpaceDN/>
        <w:adjustRightInd/>
        <w:spacing w:after="1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87F80"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  <w:t>Достъпът до личните данни на лицата се осъществява при спазване изискванията за защита на личните данни.</w:t>
      </w:r>
    </w:p>
    <w:p w:rsidR="00F87F80" w:rsidRPr="00F87F80" w:rsidRDefault="00F87F80" w:rsidP="00F87F80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r w:rsidRPr="00F87F80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Решението да се обяви на таблото на ОИК - Завет и да се публикува в интернет страницата на комисията.</w:t>
      </w:r>
    </w:p>
    <w:p w:rsidR="001D0C91" w:rsidRDefault="001D0C91" w:rsidP="00272602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8E70C8" w:rsidRPr="004765D8" w:rsidRDefault="008E70C8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</w:p>
    <w:p w:rsidR="00FC4B98" w:rsidRDefault="00FC4B98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E76EC2" w:rsidRDefault="00E76EC2" w:rsidP="00E76EC2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3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E76EC2" w:rsidRDefault="00E76EC2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EB4BCE" w:rsidRPr="00EB4BCE" w:rsidRDefault="00EB4BCE" w:rsidP="00EB4BC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 xml:space="preserve">В ОИК Завет е постъпило заявление с вх. №-132/04.11.2023г. от Денис Юнал Татар, с което същия заявява, че не желае да встъпи в правомощията си на общински съветник. </w:t>
      </w:r>
    </w:p>
    <w:p w:rsidR="00EB4BCE" w:rsidRPr="00EB4BCE" w:rsidRDefault="00EB4BCE" w:rsidP="00EB4BC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 xml:space="preserve">Поради изложени причини, Денис Юнал Татар, заявява да бъде заличен от списъка на избраните общински съветници в Община град Завет. </w:t>
      </w:r>
    </w:p>
    <w:p w:rsidR="00EB4BCE" w:rsidRPr="00EB4BCE" w:rsidRDefault="00EB4BCE" w:rsidP="00EB4BC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>С решение № 67-МИ от 30.10.2023г. на Общинска избирателна комисия Завет, Денис Юнал Татар е обявен от ОИК Завет за избран общински съветник от кандидатската листа на ПП „Движение за права и свободи“. Предвид желанието на лицето да му бъдат прекратени правомощия, като общински съветник в Община град Завет, следва да бъде обявен за избран следващия кандидат от листата на ПП „Движение за права и свободи“.</w:t>
      </w:r>
    </w:p>
    <w:p w:rsidR="00EB4BCE" w:rsidRPr="00EB4BCE" w:rsidRDefault="00EB4BCE" w:rsidP="00EB4BC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 xml:space="preserve">Когато е налице отказ от встъпване в правомощия, правната последица, от който е освобождаване на съответното място в листата на съответната партия, чл. 454 ал.1 и ал. 5 от Изборния кодекс определя изрично реда, по който следва да бъде класиран следващ кандидат, а именно - </w:t>
      </w:r>
      <w:r w:rsidRPr="00EB4B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избират са кандидатите по реда, в който са подредени в кандидатската листа </w:t>
      </w: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 xml:space="preserve">и включени в списък Б по методика съгласно приложение 5 към чл. 453 ал.1 от Изборния кодекс. </w:t>
      </w:r>
    </w:p>
    <w:p w:rsidR="00EB4BCE" w:rsidRDefault="00EB4BCE" w:rsidP="00EB4BC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 xml:space="preserve">В тази връзка, съобразно справка от „Информационно обслужване“ АД, за определяне резултатите за общински съветници в Община Завет и справка за класираните според преференциите общински съветници в Община Завет, следващия кандидат от кандидатската листа на ПП </w:t>
      </w:r>
      <w:r w:rsidRPr="00EB4BCE">
        <w:rPr>
          <w:rFonts w:ascii="Helvetica" w:eastAsia="Times New Roman" w:hAnsi="Helvetica" w:cs="Helvetica"/>
          <w:color w:val="000000" w:themeColor="text1"/>
          <w:sz w:val="21"/>
          <w:szCs w:val="21"/>
        </w:rPr>
        <w:t>„Движение за права и свободи“ обявената за избрана след Ширин Кадир Билял с Решение № 75-МИ от 04.112023 г. на</w:t>
      </w: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 xml:space="preserve"> Общинска избирателна комисия Завет следва да е </w:t>
      </w:r>
      <w:r w:rsidRPr="00EB4BCE">
        <w:rPr>
          <w:rFonts w:asciiTheme="minorHAnsi" w:eastAsia="Times New Roman" w:hAnsiTheme="minorHAnsi" w:cstheme="minorHAnsi"/>
          <w:b/>
          <w:color w:val="000000" w:themeColor="text1"/>
          <w:szCs w:val="21"/>
        </w:rPr>
        <w:t>Сибел Юсуфова Реджебова,</w:t>
      </w: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 xml:space="preserve"> регистрирана под № 9 в кандидатската листа за общински съветници на ПП </w:t>
      </w:r>
      <w:r w:rsidRPr="00EB4BC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„Движение за права и свободи“, </w:t>
      </w: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>съгласно Решение № 33-МИ от</w:t>
      </w:r>
      <w:r w:rsidRPr="00EB4BCE">
        <w:rPr>
          <w:rFonts w:ascii="Helvetica" w:eastAsiaTheme="minorHAnsi" w:hAnsi="Helvetica" w:cs="Helvetica"/>
          <w:color w:val="333333"/>
          <w:sz w:val="29"/>
          <w:szCs w:val="29"/>
          <w:shd w:val="clear" w:color="auto" w:fill="FFFFFF"/>
          <w:lang w:eastAsia="en-US"/>
        </w:rPr>
        <w:t xml:space="preserve"> </w:t>
      </w:r>
      <w:r w:rsidRPr="00EB4BCE">
        <w:rPr>
          <w:rFonts w:asciiTheme="minorHAnsi" w:eastAsia="Times New Roman" w:hAnsiTheme="minorHAnsi" w:cstheme="minorHAnsi"/>
          <w:color w:val="000000" w:themeColor="text1"/>
          <w:szCs w:val="21"/>
        </w:rPr>
        <w:t>25.09.2023г. на ОИК-Завет.</w:t>
      </w:r>
    </w:p>
    <w:p w:rsidR="00815B59" w:rsidRDefault="00815B59" w:rsidP="00815B5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hAnsiTheme="minorHAnsi" w:cstheme="minorHAnsi"/>
        </w:rPr>
      </w:pPr>
      <w:r w:rsidRPr="007B225B">
        <w:rPr>
          <w:rFonts w:asciiTheme="minorHAnsi" w:eastAsiaTheme="minorHAnsi" w:hAnsiTheme="minorHAnsi" w:cstheme="minorBidi"/>
          <w:lang w:eastAsia="en-US"/>
        </w:rPr>
        <w:t xml:space="preserve">Предвид гореизложеното </w:t>
      </w: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председателят предложи комисията да приеме </w:t>
      </w:r>
      <w:r w:rsidRPr="005D4D37">
        <w:rPr>
          <w:rFonts w:asciiTheme="minorHAnsi" w:hAnsiTheme="minorHAnsi" w:cstheme="minorHAnsi"/>
          <w:b/>
        </w:rPr>
        <w:t>Реш</w:t>
      </w:r>
      <w:r>
        <w:rPr>
          <w:rFonts w:asciiTheme="minorHAnsi" w:hAnsiTheme="minorHAnsi" w:cstheme="minorHAnsi"/>
          <w:b/>
        </w:rPr>
        <w:t>ение № 76</w:t>
      </w:r>
      <w:r w:rsidRPr="005D4D37">
        <w:rPr>
          <w:rFonts w:asciiTheme="minorHAnsi" w:hAnsiTheme="minorHAnsi" w:cstheme="minorHAnsi"/>
          <w:b/>
        </w:rPr>
        <w:t xml:space="preserve"> -МИ</w:t>
      </w:r>
      <w:r w:rsidRPr="005D4D37">
        <w:rPr>
          <w:rFonts w:asciiTheme="minorHAnsi" w:hAnsiTheme="minorHAnsi" w:cstheme="minorHAnsi"/>
        </w:rPr>
        <w:t xml:space="preserve"> на ОИК – Завет, ОТНОСНО:</w:t>
      </w:r>
      <w:r>
        <w:rPr>
          <w:rFonts w:asciiTheme="minorHAnsi" w:hAnsiTheme="minorHAnsi" w:cstheme="minorHAnsi"/>
        </w:rPr>
        <w:t xml:space="preserve"> З</w:t>
      </w:r>
      <w:r w:rsidRPr="00815B59">
        <w:rPr>
          <w:rFonts w:asciiTheme="minorHAnsi" w:hAnsiTheme="minorHAnsi" w:cstheme="minorHAnsi"/>
        </w:rPr>
        <w:t>аличаване на избран общински съветник от кандидатската листа на ПП „Движение за права и свободи“ кандидат за общински съветник</w:t>
      </w:r>
      <w:r>
        <w:rPr>
          <w:rFonts w:asciiTheme="minorHAnsi" w:hAnsiTheme="minorHAnsi" w:cstheme="minorHAnsi"/>
        </w:rPr>
        <w:t>.</w:t>
      </w:r>
    </w:p>
    <w:p w:rsidR="007F1DCF" w:rsidRPr="007F1DCF" w:rsidRDefault="007F1DCF" w:rsidP="007F1D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>
        <w:rPr>
          <w:rFonts w:asciiTheme="minorHAnsi" w:eastAsia="Times New Roman" w:hAnsiTheme="minorHAnsi" w:cstheme="minorHAnsi"/>
          <w:color w:val="000000" w:themeColor="text1"/>
          <w:szCs w:val="21"/>
        </w:rPr>
        <w:t>Н</w:t>
      </w:r>
      <w:r w:rsidRPr="007F1DCF">
        <w:rPr>
          <w:rFonts w:asciiTheme="minorHAnsi" w:eastAsia="Times New Roman" w:hAnsiTheme="minorHAnsi" w:cstheme="minorHAnsi"/>
          <w:color w:val="000000" w:themeColor="text1"/>
          <w:szCs w:val="21"/>
        </w:rPr>
        <w:t>а основание чл. 87, ал. 1  от Изборния кодекс, Общинска избирателна комисия Завет,</w:t>
      </w:r>
    </w:p>
    <w:p w:rsidR="007F1DCF" w:rsidRPr="007F1DCF" w:rsidRDefault="007F1DCF" w:rsidP="007F1D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7F1DCF">
        <w:rPr>
          <w:rFonts w:asciiTheme="minorHAnsi" w:eastAsia="Times New Roman" w:hAnsiTheme="minorHAnsi" w:cstheme="minorHAnsi"/>
          <w:b/>
          <w:bCs/>
          <w:color w:val="000000" w:themeColor="text1"/>
          <w:szCs w:val="21"/>
        </w:rPr>
        <w:t> </w:t>
      </w:r>
    </w:p>
    <w:p w:rsidR="007F1DCF" w:rsidRPr="007F1DCF" w:rsidRDefault="007F1DCF" w:rsidP="007F1DCF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7F1DCF">
        <w:rPr>
          <w:rFonts w:asciiTheme="minorHAnsi" w:eastAsia="Times New Roman" w:hAnsiTheme="minorHAnsi" w:cstheme="minorHAnsi"/>
          <w:b/>
          <w:bCs/>
          <w:color w:val="000000" w:themeColor="text1"/>
          <w:szCs w:val="21"/>
        </w:rPr>
        <w:t>РЕШИ:</w:t>
      </w:r>
    </w:p>
    <w:p w:rsidR="007F1DCF" w:rsidRPr="007F1DCF" w:rsidRDefault="007F1DCF" w:rsidP="007F1D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7F1DCF">
        <w:rPr>
          <w:rFonts w:asciiTheme="minorHAnsi" w:eastAsia="Times New Roman" w:hAnsiTheme="minorHAnsi" w:cstheme="minorHAnsi"/>
          <w:b/>
          <w:bCs/>
          <w:color w:val="000000" w:themeColor="text1"/>
          <w:szCs w:val="21"/>
        </w:rPr>
        <w:t>  </w:t>
      </w:r>
    </w:p>
    <w:p w:rsidR="007F1DCF" w:rsidRPr="007F1DCF" w:rsidRDefault="007F1DCF" w:rsidP="007F1DCF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7F1DCF">
        <w:rPr>
          <w:rFonts w:asciiTheme="minorHAnsi" w:eastAsia="Times New Roman" w:hAnsiTheme="minorHAnsi" w:cstheme="minorHAnsi"/>
          <w:b/>
          <w:bCs/>
          <w:color w:val="000000" w:themeColor="text1"/>
          <w:szCs w:val="21"/>
        </w:rPr>
        <w:t>ЗАЛИЧАВА </w:t>
      </w:r>
      <w:r w:rsidRPr="007F1DCF">
        <w:rPr>
          <w:rFonts w:asciiTheme="minorHAnsi" w:eastAsia="Times New Roman" w:hAnsiTheme="minorHAnsi" w:cstheme="minorHAnsi"/>
          <w:color w:val="000000" w:themeColor="text1"/>
          <w:szCs w:val="21"/>
        </w:rPr>
        <w:t>Денис Юнал Татар, от списъка на общинските съветници, обявени за избрани с Решение  № 67-МИ от 30.10.2023 г. на Общинска избирателна комисия Завет;</w:t>
      </w:r>
    </w:p>
    <w:p w:rsidR="007F1DCF" w:rsidRPr="007F1DCF" w:rsidRDefault="007F1DCF" w:rsidP="007F1D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</w:p>
    <w:p w:rsidR="007F1DCF" w:rsidRDefault="007F1DCF" w:rsidP="007F1DCF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7F1DCF">
        <w:rPr>
          <w:rFonts w:asciiTheme="minorHAnsi" w:eastAsia="Times New Roman" w:hAnsiTheme="minorHAnsi" w:cstheme="minorHAnsi"/>
          <w:b/>
          <w:bCs/>
          <w:color w:val="000000" w:themeColor="text1"/>
          <w:szCs w:val="21"/>
        </w:rPr>
        <w:t>ОБЯВЯВА</w:t>
      </w:r>
      <w:r w:rsidRPr="007F1DCF">
        <w:rPr>
          <w:rFonts w:asciiTheme="minorHAnsi" w:eastAsia="Times New Roman" w:hAnsiTheme="minorHAnsi" w:cstheme="minorHAnsi"/>
          <w:color w:val="000000" w:themeColor="text1"/>
          <w:szCs w:val="21"/>
        </w:rPr>
        <w:t> за избран за общински съветник Сибел Юсуфова Реджебова, от кандидатската листа на ПП „Движение за права и свободи“.</w:t>
      </w:r>
    </w:p>
    <w:p w:rsidR="007F1DCF" w:rsidRPr="007F1DCF" w:rsidRDefault="007F1DCF" w:rsidP="007F1D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</w:p>
    <w:p w:rsidR="007F1DCF" w:rsidRPr="007F1DCF" w:rsidRDefault="007F1DCF" w:rsidP="007F1D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7F1DCF">
        <w:rPr>
          <w:rFonts w:asciiTheme="minorHAnsi" w:eastAsia="Times New Roman" w:hAnsiTheme="minorHAnsi" w:cstheme="minorHAnsi"/>
          <w:color w:val="000000" w:themeColor="text1"/>
          <w:szCs w:val="21"/>
        </w:rPr>
        <w:lastRenderedPageBreak/>
        <w:t>Достъпът до личните данни на лицата се осъществява при спазване изискванията за защита на личните данни.</w:t>
      </w:r>
    </w:p>
    <w:p w:rsidR="007F1DCF" w:rsidRPr="007F1DCF" w:rsidRDefault="007F1DCF" w:rsidP="007F1D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7F1DCF">
        <w:rPr>
          <w:rFonts w:asciiTheme="minorHAnsi" w:eastAsia="Times New Roman" w:hAnsiTheme="minorHAnsi" w:cstheme="minorHAnsi"/>
          <w:color w:val="000000" w:themeColor="text1"/>
          <w:szCs w:val="21"/>
        </w:rPr>
        <w:t>Решението на ОИК - Завет подлежи на обжалване пред Административен съд Завет в 7 – дневен срок от обявяването му по реда на чл. 459 ал.1 от Изборния кодекс.</w:t>
      </w:r>
    </w:p>
    <w:p w:rsidR="00815B59" w:rsidRDefault="00815B59" w:rsidP="00815B5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</w:p>
    <w:p w:rsidR="008E70C8" w:rsidRDefault="008E70C8" w:rsidP="008E70C8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4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815B59" w:rsidRDefault="00815B59" w:rsidP="00EB4BC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</w:p>
    <w:p w:rsidR="00E6795F" w:rsidRPr="00E6795F" w:rsidRDefault="00E6795F" w:rsidP="00E6795F">
      <w:pPr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E6795F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8E70C8" w:rsidRPr="00EB4BCE" w:rsidRDefault="008E70C8" w:rsidP="00EB4BC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</w:p>
    <w:p w:rsidR="007F1DCF" w:rsidRPr="00346CD5" w:rsidRDefault="007F1DCF" w:rsidP="007F1DCF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>
        <w:rPr>
          <w:rFonts w:asciiTheme="minorHAnsi" w:hAnsiTheme="minorHAnsi" w:cstheme="minorHAnsi"/>
          <w:iCs/>
        </w:rPr>
        <w:t xml:space="preserve"> 15:30</w:t>
      </w:r>
      <w:r w:rsidRPr="00346CD5">
        <w:rPr>
          <w:rFonts w:asciiTheme="minorHAnsi" w:hAnsiTheme="minorHAnsi" w:cstheme="minorHAnsi"/>
          <w:iCs/>
        </w:rPr>
        <w:t xml:space="preserve"> часа</w:t>
      </w:r>
    </w:p>
    <w:p w:rsidR="00E76EC2" w:rsidRDefault="00E76EC2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0C35A3" w:rsidRDefault="000C35A3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815B59" w:rsidRPr="00346CD5" w:rsidRDefault="00815B59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3033A" w:rsidRPr="00346CD5" w:rsidRDefault="0073033A" w:rsidP="009A0AE5">
      <w:pPr>
        <w:spacing w:line="96" w:lineRule="auto"/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0C35A3">
      <w:pPr>
        <w:spacing w:line="96" w:lineRule="auto"/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A8" w:rsidRDefault="002D2FA8" w:rsidP="00135F48">
      <w:r>
        <w:separator/>
      </w:r>
    </w:p>
  </w:endnote>
  <w:endnote w:type="continuationSeparator" w:id="0">
    <w:p w:rsidR="002D2FA8" w:rsidRDefault="002D2FA8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01">
          <w:rPr>
            <w:noProof/>
          </w:rPr>
          <w:t>13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A8" w:rsidRDefault="002D2FA8" w:rsidP="00135F48">
      <w:r>
        <w:separator/>
      </w:r>
    </w:p>
  </w:footnote>
  <w:footnote w:type="continuationSeparator" w:id="0">
    <w:p w:rsidR="002D2FA8" w:rsidRDefault="002D2FA8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D66"/>
    <w:multiLevelType w:val="hybridMultilevel"/>
    <w:tmpl w:val="A4C22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91F5F"/>
    <w:multiLevelType w:val="multilevel"/>
    <w:tmpl w:val="853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61A70"/>
    <w:multiLevelType w:val="hybridMultilevel"/>
    <w:tmpl w:val="BA306358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0A093C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8C26FD"/>
    <w:multiLevelType w:val="multilevel"/>
    <w:tmpl w:val="6EA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5B4243"/>
    <w:multiLevelType w:val="hybridMultilevel"/>
    <w:tmpl w:val="13201E9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DC5CDD"/>
    <w:multiLevelType w:val="hybridMultilevel"/>
    <w:tmpl w:val="5E5438C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1B6F46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1853E9"/>
    <w:multiLevelType w:val="multilevel"/>
    <w:tmpl w:val="A26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973D45"/>
    <w:multiLevelType w:val="multilevel"/>
    <w:tmpl w:val="9B6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1C2E10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1"/>
  </w:num>
  <w:num w:numId="5">
    <w:abstractNumId w:val="29"/>
  </w:num>
  <w:num w:numId="6">
    <w:abstractNumId w:val="31"/>
  </w:num>
  <w:num w:numId="7">
    <w:abstractNumId w:val="36"/>
  </w:num>
  <w:num w:numId="8">
    <w:abstractNumId w:val="47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3"/>
  </w:num>
  <w:num w:numId="14">
    <w:abstractNumId w:val="33"/>
  </w:num>
  <w:num w:numId="15">
    <w:abstractNumId w:val="24"/>
  </w:num>
  <w:num w:numId="16">
    <w:abstractNumId w:val="21"/>
  </w:num>
  <w:num w:numId="17">
    <w:abstractNumId w:val="15"/>
  </w:num>
  <w:num w:numId="18">
    <w:abstractNumId w:val="42"/>
  </w:num>
  <w:num w:numId="19">
    <w:abstractNumId w:val="4"/>
  </w:num>
  <w:num w:numId="20">
    <w:abstractNumId w:val="27"/>
  </w:num>
  <w:num w:numId="21">
    <w:abstractNumId w:val="12"/>
  </w:num>
  <w:num w:numId="22">
    <w:abstractNumId w:val="32"/>
  </w:num>
  <w:num w:numId="23">
    <w:abstractNumId w:val="10"/>
  </w:num>
  <w:num w:numId="24">
    <w:abstractNumId w:val="39"/>
  </w:num>
  <w:num w:numId="25">
    <w:abstractNumId w:val="13"/>
  </w:num>
  <w:num w:numId="26">
    <w:abstractNumId w:val="26"/>
  </w:num>
  <w:num w:numId="27">
    <w:abstractNumId w:val="40"/>
  </w:num>
  <w:num w:numId="28">
    <w:abstractNumId w:val="7"/>
  </w:num>
  <w:num w:numId="29">
    <w:abstractNumId w:val="5"/>
  </w:num>
  <w:num w:numId="30">
    <w:abstractNumId w:val="44"/>
  </w:num>
  <w:num w:numId="31">
    <w:abstractNumId w:val="45"/>
  </w:num>
  <w:num w:numId="32">
    <w:abstractNumId w:val="9"/>
  </w:num>
  <w:num w:numId="33">
    <w:abstractNumId w:val="1"/>
  </w:num>
  <w:num w:numId="34">
    <w:abstractNumId w:val="23"/>
  </w:num>
  <w:num w:numId="35">
    <w:abstractNumId w:val="41"/>
  </w:num>
  <w:num w:numId="36">
    <w:abstractNumId w:val="34"/>
  </w:num>
  <w:num w:numId="37">
    <w:abstractNumId w:val="20"/>
  </w:num>
  <w:num w:numId="38">
    <w:abstractNumId w:val="46"/>
  </w:num>
  <w:num w:numId="39">
    <w:abstractNumId w:val="2"/>
  </w:num>
  <w:num w:numId="40">
    <w:abstractNumId w:val="25"/>
  </w:num>
  <w:num w:numId="41">
    <w:abstractNumId w:val="8"/>
  </w:num>
  <w:num w:numId="42">
    <w:abstractNumId w:val="38"/>
  </w:num>
  <w:num w:numId="43">
    <w:abstractNumId w:val="43"/>
  </w:num>
  <w:num w:numId="44">
    <w:abstractNumId w:val="35"/>
  </w:num>
  <w:num w:numId="45">
    <w:abstractNumId w:val="30"/>
  </w:num>
  <w:num w:numId="46">
    <w:abstractNumId w:val="0"/>
  </w:num>
  <w:num w:numId="47">
    <w:abstractNumId w:val="22"/>
  </w:num>
  <w:num w:numId="48">
    <w:abstractNumId w:val="2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3A5C"/>
    <w:rsid w:val="00004682"/>
    <w:rsid w:val="00004DCE"/>
    <w:rsid w:val="00016026"/>
    <w:rsid w:val="00025678"/>
    <w:rsid w:val="0004588E"/>
    <w:rsid w:val="0005052A"/>
    <w:rsid w:val="00051FDE"/>
    <w:rsid w:val="00061BDD"/>
    <w:rsid w:val="000659FC"/>
    <w:rsid w:val="00067360"/>
    <w:rsid w:val="00083716"/>
    <w:rsid w:val="000864C1"/>
    <w:rsid w:val="00094D0C"/>
    <w:rsid w:val="00097E87"/>
    <w:rsid w:val="000A2DAD"/>
    <w:rsid w:val="000A6156"/>
    <w:rsid w:val="000B1E43"/>
    <w:rsid w:val="000B5B94"/>
    <w:rsid w:val="000B6CB3"/>
    <w:rsid w:val="000C35A3"/>
    <w:rsid w:val="000F197A"/>
    <w:rsid w:val="00101263"/>
    <w:rsid w:val="00115341"/>
    <w:rsid w:val="00115501"/>
    <w:rsid w:val="001258A9"/>
    <w:rsid w:val="00135F48"/>
    <w:rsid w:val="001431E3"/>
    <w:rsid w:val="0014326C"/>
    <w:rsid w:val="0015205B"/>
    <w:rsid w:val="0016631A"/>
    <w:rsid w:val="00183692"/>
    <w:rsid w:val="0019630A"/>
    <w:rsid w:val="001A0A2C"/>
    <w:rsid w:val="001A2991"/>
    <w:rsid w:val="001A78E3"/>
    <w:rsid w:val="001B3E51"/>
    <w:rsid w:val="001C2784"/>
    <w:rsid w:val="001C3F7C"/>
    <w:rsid w:val="001D0C91"/>
    <w:rsid w:val="001D5FA3"/>
    <w:rsid w:val="001D6293"/>
    <w:rsid w:val="001F501F"/>
    <w:rsid w:val="00213A9D"/>
    <w:rsid w:val="00213EB3"/>
    <w:rsid w:val="00221DE0"/>
    <w:rsid w:val="002238A0"/>
    <w:rsid w:val="00226840"/>
    <w:rsid w:val="00241034"/>
    <w:rsid w:val="002427D1"/>
    <w:rsid w:val="00247AEA"/>
    <w:rsid w:val="002541CF"/>
    <w:rsid w:val="00272602"/>
    <w:rsid w:val="00286DEA"/>
    <w:rsid w:val="002947CC"/>
    <w:rsid w:val="002973A6"/>
    <w:rsid w:val="00297D7B"/>
    <w:rsid w:val="002A173D"/>
    <w:rsid w:val="002A3EC9"/>
    <w:rsid w:val="002C1BBA"/>
    <w:rsid w:val="002D2408"/>
    <w:rsid w:val="002D2FA8"/>
    <w:rsid w:val="002D79CA"/>
    <w:rsid w:val="002F532D"/>
    <w:rsid w:val="00304DB1"/>
    <w:rsid w:val="0030648F"/>
    <w:rsid w:val="00310D2D"/>
    <w:rsid w:val="00326CC6"/>
    <w:rsid w:val="00335A5D"/>
    <w:rsid w:val="00346CD5"/>
    <w:rsid w:val="00354DA6"/>
    <w:rsid w:val="00361907"/>
    <w:rsid w:val="00367F3D"/>
    <w:rsid w:val="00370A3B"/>
    <w:rsid w:val="003B4B5F"/>
    <w:rsid w:val="003B6163"/>
    <w:rsid w:val="003D07A5"/>
    <w:rsid w:val="003E35CA"/>
    <w:rsid w:val="003F6851"/>
    <w:rsid w:val="004045BC"/>
    <w:rsid w:val="00410AA6"/>
    <w:rsid w:val="004116A2"/>
    <w:rsid w:val="004256A4"/>
    <w:rsid w:val="0043119E"/>
    <w:rsid w:val="004368E1"/>
    <w:rsid w:val="00440D05"/>
    <w:rsid w:val="004421D5"/>
    <w:rsid w:val="00442B5B"/>
    <w:rsid w:val="00444021"/>
    <w:rsid w:val="00452820"/>
    <w:rsid w:val="004558A3"/>
    <w:rsid w:val="00457B3D"/>
    <w:rsid w:val="004674E4"/>
    <w:rsid w:val="004676DD"/>
    <w:rsid w:val="004759E2"/>
    <w:rsid w:val="004765D8"/>
    <w:rsid w:val="0049008E"/>
    <w:rsid w:val="00494482"/>
    <w:rsid w:val="004A1778"/>
    <w:rsid w:val="004B691A"/>
    <w:rsid w:val="004C3963"/>
    <w:rsid w:val="004D1243"/>
    <w:rsid w:val="004F5FE4"/>
    <w:rsid w:val="00500B9B"/>
    <w:rsid w:val="005073B3"/>
    <w:rsid w:val="00507B09"/>
    <w:rsid w:val="00510209"/>
    <w:rsid w:val="0051072A"/>
    <w:rsid w:val="00511921"/>
    <w:rsid w:val="005242CA"/>
    <w:rsid w:val="005311DF"/>
    <w:rsid w:val="00546D62"/>
    <w:rsid w:val="005626DD"/>
    <w:rsid w:val="005641D4"/>
    <w:rsid w:val="00596FD8"/>
    <w:rsid w:val="005A3BBD"/>
    <w:rsid w:val="005D496F"/>
    <w:rsid w:val="005D4D37"/>
    <w:rsid w:val="005E1E05"/>
    <w:rsid w:val="0060546C"/>
    <w:rsid w:val="006102A8"/>
    <w:rsid w:val="00610FA0"/>
    <w:rsid w:val="006128A0"/>
    <w:rsid w:val="00642DFF"/>
    <w:rsid w:val="006538C7"/>
    <w:rsid w:val="00654AC3"/>
    <w:rsid w:val="00654C9D"/>
    <w:rsid w:val="00656672"/>
    <w:rsid w:val="00656C42"/>
    <w:rsid w:val="00686389"/>
    <w:rsid w:val="006A0377"/>
    <w:rsid w:val="006A049E"/>
    <w:rsid w:val="006A349E"/>
    <w:rsid w:val="006A4639"/>
    <w:rsid w:val="006B4F00"/>
    <w:rsid w:val="006C204C"/>
    <w:rsid w:val="006C6A8D"/>
    <w:rsid w:val="006D17BA"/>
    <w:rsid w:val="006D3E02"/>
    <w:rsid w:val="006D56EC"/>
    <w:rsid w:val="006D6A77"/>
    <w:rsid w:val="006E38D7"/>
    <w:rsid w:val="006E6C36"/>
    <w:rsid w:val="006F55E9"/>
    <w:rsid w:val="006F5CEC"/>
    <w:rsid w:val="00707461"/>
    <w:rsid w:val="0073033A"/>
    <w:rsid w:val="007310CA"/>
    <w:rsid w:val="00736BDD"/>
    <w:rsid w:val="00752C67"/>
    <w:rsid w:val="007717F1"/>
    <w:rsid w:val="0078107B"/>
    <w:rsid w:val="007A0902"/>
    <w:rsid w:val="007A74CE"/>
    <w:rsid w:val="007B222A"/>
    <w:rsid w:val="007B225B"/>
    <w:rsid w:val="007B43AA"/>
    <w:rsid w:val="007C17D8"/>
    <w:rsid w:val="007D7952"/>
    <w:rsid w:val="007F1DCF"/>
    <w:rsid w:val="007F3724"/>
    <w:rsid w:val="00803B77"/>
    <w:rsid w:val="00811363"/>
    <w:rsid w:val="008115E9"/>
    <w:rsid w:val="00815B59"/>
    <w:rsid w:val="00826376"/>
    <w:rsid w:val="0083418B"/>
    <w:rsid w:val="00854687"/>
    <w:rsid w:val="0086293F"/>
    <w:rsid w:val="00865D9A"/>
    <w:rsid w:val="00867607"/>
    <w:rsid w:val="00881772"/>
    <w:rsid w:val="008A186F"/>
    <w:rsid w:val="008B1259"/>
    <w:rsid w:val="008C0FF9"/>
    <w:rsid w:val="008C6DCA"/>
    <w:rsid w:val="008C785C"/>
    <w:rsid w:val="008E0B68"/>
    <w:rsid w:val="008E70C8"/>
    <w:rsid w:val="008F1B88"/>
    <w:rsid w:val="008F33BA"/>
    <w:rsid w:val="00907B16"/>
    <w:rsid w:val="009157CB"/>
    <w:rsid w:val="0093473F"/>
    <w:rsid w:val="00936EF2"/>
    <w:rsid w:val="00940912"/>
    <w:rsid w:val="00957A8F"/>
    <w:rsid w:val="00964273"/>
    <w:rsid w:val="00965509"/>
    <w:rsid w:val="0096713F"/>
    <w:rsid w:val="00970BB3"/>
    <w:rsid w:val="0098630D"/>
    <w:rsid w:val="00986613"/>
    <w:rsid w:val="009A0AE5"/>
    <w:rsid w:val="009A7D8D"/>
    <w:rsid w:val="009C5743"/>
    <w:rsid w:val="009C72F8"/>
    <w:rsid w:val="009F1FA3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1FEA"/>
    <w:rsid w:val="00A644F8"/>
    <w:rsid w:val="00A70354"/>
    <w:rsid w:val="00AE1EF1"/>
    <w:rsid w:val="00B010E0"/>
    <w:rsid w:val="00B021EA"/>
    <w:rsid w:val="00B21D93"/>
    <w:rsid w:val="00B27E47"/>
    <w:rsid w:val="00B44B7C"/>
    <w:rsid w:val="00B469CC"/>
    <w:rsid w:val="00B656F6"/>
    <w:rsid w:val="00B92BFC"/>
    <w:rsid w:val="00B9447B"/>
    <w:rsid w:val="00BB0386"/>
    <w:rsid w:val="00BC12DF"/>
    <w:rsid w:val="00BC2B0B"/>
    <w:rsid w:val="00BD3CEF"/>
    <w:rsid w:val="00C06C1E"/>
    <w:rsid w:val="00C14E49"/>
    <w:rsid w:val="00C20A3B"/>
    <w:rsid w:val="00C21EA1"/>
    <w:rsid w:val="00C248C8"/>
    <w:rsid w:val="00C46FA5"/>
    <w:rsid w:val="00C47300"/>
    <w:rsid w:val="00C65DF0"/>
    <w:rsid w:val="00C77994"/>
    <w:rsid w:val="00C84CF9"/>
    <w:rsid w:val="00C90C3B"/>
    <w:rsid w:val="00CB70A4"/>
    <w:rsid w:val="00CC01C2"/>
    <w:rsid w:val="00CC6025"/>
    <w:rsid w:val="00CD1C52"/>
    <w:rsid w:val="00CE1FF5"/>
    <w:rsid w:val="00CE6EB7"/>
    <w:rsid w:val="00CF1E7B"/>
    <w:rsid w:val="00D36E75"/>
    <w:rsid w:val="00D40FB9"/>
    <w:rsid w:val="00D55940"/>
    <w:rsid w:val="00D65132"/>
    <w:rsid w:val="00D7763D"/>
    <w:rsid w:val="00D85EE9"/>
    <w:rsid w:val="00D91005"/>
    <w:rsid w:val="00DA08C9"/>
    <w:rsid w:val="00DC2E13"/>
    <w:rsid w:val="00DD645D"/>
    <w:rsid w:val="00DD6C8C"/>
    <w:rsid w:val="00DE3F82"/>
    <w:rsid w:val="00E0393F"/>
    <w:rsid w:val="00E1591E"/>
    <w:rsid w:val="00E25139"/>
    <w:rsid w:val="00E26272"/>
    <w:rsid w:val="00E6795F"/>
    <w:rsid w:val="00E67A09"/>
    <w:rsid w:val="00E70F37"/>
    <w:rsid w:val="00E76EC2"/>
    <w:rsid w:val="00E8107B"/>
    <w:rsid w:val="00E81BC6"/>
    <w:rsid w:val="00E87C3D"/>
    <w:rsid w:val="00EA1404"/>
    <w:rsid w:val="00EB4BCE"/>
    <w:rsid w:val="00EB5D24"/>
    <w:rsid w:val="00EE7E9A"/>
    <w:rsid w:val="00EF41D0"/>
    <w:rsid w:val="00EF52F2"/>
    <w:rsid w:val="00EF7BD7"/>
    <w:rsid w:val="00F24314"/>
    <w:rsid w:val="00F25EE6"/>
    <w:rsid w:val="00F263AD"/>
    <w:rsid w:val="00F2666C"/>
    <w:rsid w:val="00F3333A"/>
    <w:rsid w:val="00F350CB"/>
    <w:rsid w:val="00F3721C"/>
    <w:rsid w:val="00F3733D"/>
    <w:rsid w:val="00F373A5"/>
    <w:rsid w:val="00F4406C"/>
    <w:rsid w:val="00F44784"/>
    <w:rsid w:val="00F554E5"/>
    <w:rsid w:val="00F55700"/>
    <w:rsid w:val="00F55D1C"/>
    <w:rsid w:val="00F56980"/>
    <w:rsid w:val="00F73927"/>
    <w:rsid w:val="00F865DB"/>
    <w:rsid w:val="00F87F80"/>
    <w:rsid w:val="00F92319"/>
    <w:rsid w:val="00F943E7"/>
    <w:rsid w:val="00F95470"/>
    <w:rsid w:val="00FA26B0"/>
    <w:rsid w:val="00FA41AE"/>
    <w:rsid w:val="00FC4A78"/>
    <w:rsid w:val="00FC4B98"/>
    <w:rsid w:val="00FD0532"/>
    <w:rsid w:val="00FD298D"/>
    <w:rsid w:val="00FE0C80"/>
    <w:rsid w:val="00FE10F4"/>
    <w:rsid w:val="00FE7B81"/>
    <w:rsid w:val="00FF3A0A"/>
    <w:rsid w:val="00FF752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05CB-BFA8-400C-BBCF-AD7FA48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203</cp:revision>
  <cp:lastPrinted>2023-11-04T13:05:00Z</cp:lastPrinted>
  <dcterms:created xsi:type="dcterms:W3CDTF">2023-09-18T14:11:00Z</dcterms:created>
  <dcterms:modified xsi:type="dcterms:W3CDTF">2023-11-13T08:25:00Z</dcterms:modified>
</cp:coreProperties>
</file>